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36E3" w:rsidRDefault="00E736E3">
      <w:pPr>
        <w:spacing w:line="480" w:lineRule="exact"/>
        <w:rPr>
          <w:b/>
          <w:sz w:val="44"/>
          <w:szCs w:val="44"/>
        </w:rPr>
      </w:pPr>
    </w:p>
    <w:p w:rsidR="00E736E3" w:rsidRDefault="004F591C">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E736E3" w:rsidRDefault="00E736E3"/>
    <w:tbl>
      <w:tblPr>
        <w:tblStyle w:val="afd"/>
        <w:tblW w:w="9854" w:type="dxa"/>
        <w:tblLayout w:type="fixed"/>
        <w:tblLook w:val="04A0" w:firstRow="1" w:lastRow="0" w:firstColumn="1" w:lastColumn="0" w:noHBand="0" w:noVBand="1"/>
      </w:tblPr>
      <w:tblGrid>
        <w:gridCol w:w="4927"/>
        <w:gridCol w:w="4927"/>
      </w:tblGrid>
      <w:tr w:rsidR="00E736E3">
        <w:tc>
          <w:tcPr>
            <w:tcW w:w="4927" w:type="dxa"/>
          </w:tcPr>
          <w:p w:rsidR="00E736E3" w:rsidRDefault="004F591C">
            <w:r>
              <w:rPr>
                <w:rFonts w:hint="eastAsia"/>
              </w:rPr>
              <w:t>项目名称</w:t>
            </w:r>
          </w:p>
        </w:tc>
        <w:tc>
          <w:tcPr>
            <w:tcW w:w="4927" w:type="dxa"/>
          </w:tcPr>
          <w:p w:rsidR="00E736E3" w:rsidRDefault="004813E7">
            <w:pPr>
              <w:widowControl/>
              <w:spacing w:after="0" w:line="360" w:lineRule="auto"/>
              <w:ind w:left="180"/>
              <w:jc w:val="left"/>
            </w:pPr>
            <w:r>
              <w:rPr>
                <w:rFonts w:ascii="仿宋" w:eastAsia="仿宋" w:hAnsi="仿宋" w:hint="eastAsia"/>
                <w:sz w:val="24"/>
                <w:szCs w:val="24"/>
              </w:rPr>
              <w:t>湖南境内瑶族乡的语言生活及语言变异调查——以邵阳洞口罗</w:t>
            </w:r>
            <w:r w:rsidR="004F591C">
              <w:rPr>
                <w:rFonts w:ascii="仿宋" w:eastAsia="仿宋" w:hAnsi="仿宋" w:hint="eastAsia"/>
                <w:sz w:val="24"/>
                <w:szCs w:val="24"/>
              </w:rPr>
              <w:t>溪瑶族乡为个案</w:t>
            </w:r>
          </w:p>
        </w:tc>
      </w:tr>
      <w:tr w:rsidR="00E736E3">
        <w:tc>
          <w:tcPr>
            <w:tcW w:w="4927" w:type="dxa"/>
          </w:tcPr>
          <w:p w:rsidR="00E736E3" w:rsidRDefault="004F591C">
            <w:r>
              <w:rPr>
                <w:rFonts w:hint="eastAsia"/>
              </w:rPr>
              <w:t>项目类别</w:t>
            </w:r>
          </w:p>
        </w:tc>
        <w:tc>
          <w:tcPr>
            <w:tcW w:w="4927" w:type="dxa"/>
          </w:tcPr>
          <w:p w:rsidR="00E736E3" w:rsidRDefault="004F591C">
            <w:r>
              <w:rPr>
                <w:rFonts w:hint="eastAsia"/>
              </w:rPr>
              <w:t>创新训练项目</w:t>
            </w:r>
            <w:r>
              <w:rPr>
                <w:rFonts w:hint="eastAsia"/>
              </w:rPr>
              <w:t xml:space="preserve">  </w:t>
            </w:r>
            <w:r>
              <w:rPr>
                <w:rFonts w:hint="eastAsia"/>
                <w:sz w:val="28"/>
                <w:szCs w:val="28"/>
              </w:rPr>
              <w:sym w:font="Wingdings 2" w:char="0052"/>
            </w:r>
            <w:r>
              <w:rPr>
                <w:rFonts w:hint="eastAsia"/>
              </w:rPr>
              <w:t xml:space="preserve">  </w:t>
            </w:r>
            <w:r>
              <w:rPr>
                <w:rFonts w:ascii="微软雅黑" w:hAnsi="微软雅黑" w:cs="微软雅黑" w:hint="eastAsia"/>
              </w:rPr>
              <w:t>创业训练项目</w:t>
            </w:r>
            <w:r>
              <w:rPr>
                <w:rFonts w:eastAsia="楷体_GB2312"/>
                <w:sz w:val="44"/>
                <w:szCs w:val="44"/>
              </w:rPr>
              <w:t xml:space="preserve">□ </w:t>
            </w:r>
          </w:p>
        </w:tc>
      </w:tr>
      <w:tr w:rsidR="00E736E3">
        <w:tc>
          <w:tcPr>
            <w:tcW w:w="4927" w:type="dxa"/>
          </w:tcPr>
          <w:p w:rsidR="00E736E3" w:rsidRDefault="004F591C">
            <w:r>
              <w:rPr>
                <w:rFonts w:hint="eastAsia"/>
              </w:rPr>
              <w:t>项目科类</w:t>
            </w:r>
          </w:p>
        </w:tc>
        <w:tc>
          <w:tcPr>
            <w:tcW w:w="4927" w:type="dxa"/>
          </w:tcPr>
          <w:p w:rsidR="00E736E3" w:rsidRDefault="004F591C">
            <w:r>
              <w:rPr>
                <w:rFonts w:hint="eastAsia"/>
              </w:rPr>
              <w:t>文科类</w:t>
            </w:r>
            <w:r>
              <w:rPr>
                <w:rFonts w:hint="eastAsia"/>
                <w:sz w:val="28"/>
                <w:szCs w:val="28"/>
              </w:rPr>
              <w:sym w:font="Wingdings 2" w:char="0052"/>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E736E3">
        <w:trPr>
          <w:trHeight w:val="1026"/>
        </w:trPr>
        <w:tc>
          <w:tcPr>
            <w:tcW w:w="4927" w:type="dxa"/>
          </w:tcPr>
          <w:p w:rsidR="00E736E3" w:rsidRDefault="004F591C">
            <w:r>
              <w:rPr>
                <w:rFonts w:hint="eastAsia"/>
              </w:rPr>
              <w:t>项目级别</w:t>
            </w:r>
          </w:p>
        </w:tc>
        <w:tc>
          <w:tcPr>
            <w:tcW w:w="4927" w:type="dxa"/>
          </w:tcPr>
          <w:p w:rsidR="00E736E3" w:rsidRDefault="004F591C">
            <w:pPr>
              <w:rPr>
                <w:rFonts w:eastAsia="楷体_GB2312"/>
                <w:sz w:val="44"/>
                <w:szCs w:val="44"/>
              </w:rPr>
            </w:pPr>
            <w:r>
              <w:rPr>
                <w:rFonts w:hint="eastAsia"/>
              </w:rPr>
              <w:t>省部级</w:t>
            </w:r>
            <w:r>
              <w:rPr>
                <w:rFonts w:hint="eastAsia"/>
                <w:sz w:val="28"/>
                <w:szCs w:val="28"/>
              </w:rPr>
              <w:sym w:font="Wingdings 2" w:char="0052"/>
            </w:r>
            <w:r>
              <w:rPr>
                <w:rFonts w:eastAsia="楷体_GB2312"/>
                <w:sz w:val="44"/>
                <w:szCs w:val="44"/>
              </w:rPr>
              <w:t xml:space="preserve"> </w:t>
            </w:r>
            <w:r>
              <w:rPr>
                <w:rFonts w:ascii="微软雅黑" w:hAnsi="微软雅黑" w:cs="微软雅黑" w:hint="eastAsia"/>
              </w:rPr>
              <w:t>，如省部级淘汰是否申请转校级</w:t>
            </w:r>
            <w:r>
              <w:rPr>
                <w:rFonts w:hint="eastAsia"/>
                <w:sz w:val="28"/>
                <w:szCs w:val="28"/>
              </w:rPr>
              <w:sym w:font="Wingdings 2" w:char="0052"/>
            </w:r>
            <w:r>
              <w:rPr>
                <w:rFonts w:eastAsia="楷体_GB2312"/>
                <w:sz w:val="44"/>
                <w:szCs w:val="44"/>
              </w:rPr>
              <w:t xml:space="preserve"> </w:t>
            </w:r>
          </w:p>
          <w:p w:rsidR="00E736E3" w:rsidRDefault="004F591C">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E736E3">
        <w:tc>
          <w:tcPr>
            <w:tcW w:w="4927" w:type="dxa"/>
          </w:tcPr>
          <w:p w:rsidR="00E736E3" w:rsidRDefault="004F591C">
            <w:r>
              <w:rPr>
                <w:rFonts w:hint="eastAsia"/>
              </w:rPr>
              <w:t>项目主持人</w:t>
            </w:r>
          </w:p>
        </w:tc>
        <w:tc>
          <w:tcPr>
            <w:tcW w:w="4927" w:type="dxa"/>
          </w:tcPr>
          <w:p w:rsidR="00E736E3" w:rsidRDefault="004F591C">
            <w:pPr>
              <w:rPr>
                <w:rFonts w:ascii="仿宋" w:eastAsia="仿宋" w:hAnsi="仿宋"/>
                <w:sz w:val="24"/>
                <w:szCs w:val="24"/>
              </w:rPr>
            </w:pPr>
            <w:r>
              <w:rPr>
                <w:rFonts w:ascii="仿宋" w:eastAsia="仿宋" w:hAnsi="仿宋"/>
                <w:sz w:val="24"/>
                <w:szCs w:val="24"/>
              </w:rPr>
              <w:t>卿金桃</w:t>
            </w:r>
          </w:p>
        </w:tc>
      </w:tr>
      <w:tr w:rsidR="00E736E3">
        <w:tc>
          <w:tcPr>
            <w:tcW w:w="4927" w:type="dxa"/>
          </w:tcPr>
          <w:p w:rsidR="00E736E3" w:rsidRDefault="004F591C">
            <w:r>
              <w:rPr>
                <w:rFonts w:hint="eastAsia"/>
              </w:rPr>
              <w:t>学生所在学院</w:t>
            </w:r>
          </w:p>
        </w:tc>
        <w:tc>
          <w:tcPr>
            <w:tcW w:w="4927" w:type="dxa"/>
          </w:tcPr>
          <w:p w:rsidR="00E736E3" w:rsidRDefault="004F591C">
            <w:pPr>
              <w:rPr>
                <w:rFonts w:ascii="仿宋" w:eastAsia="仿宋" w:hAnsi="仿宋"/>
                <w:sz w:val="24"/>
                <w:szCs w:val="24"/>
              </w:rPr>
            </w:pPr>
            <w:r>
              <w:rPr>
                <w:rFonts w:ascii="仿宋" w:eastAsia="仿宋" w:hAnsi="仿宋"/>
                <w:sz w:val="24"/>
                <w:szCs w:val="24"/>
              </w:rPr>
              <w:t>外国语学院</w:t>
            </w:r>
          </w:p>
        </w:tc>
      </w:tr>
      <w:tr w:rsidR="00E736E3">
        <w:tc>
          <w:tcPr>
            <w:tcW w:w="4927" w:type="dxa"/>
          </w:tcPr>
          <w:p w:rsidR="00E736E3" w:rsidRDefault="004F591C">
            <w:r>
              <w:rPr>
                <w:rFonts w:hint="eastAsia"/>
              </w:rPr>
              <w:t>专业班级</w:t>
            </w:r>
          </w:p>
        </w:tc>
        <w:tc>
          <w:tcPr>
            <w:tcW w:w="4927" w:type="dxa"/>
          </w:tcPr>
          <w:p w:rsidR="00E736E3" w:rsidRDefault="004F591C">
            <w:pPr>
              <w:rPr>
                <w:rFonts w:ascii="仿宋" w:eastAsia="仿宋" w:hAnsi="仿宋"/>
                <w:sz w:val="24"/>
                <w:szCs w:val="24"/>
              </w:rPr>
            </w:pPr>
            <w:r>
              <w:rPr>
                <w:rFonts w:ascii="仿宋" w:eastAsia="仿宋" w:hAnsi="仿宋" w:hint="eastAsia"/>
                <w:sz w:val="24"/>
                <w:szCs w:val="24"/>
              </w:rPr>
              <w:t>2016级汉语国际教育班</w:t>
            </w:r>
          </w:p>
        </w:tc>
      </w:tr>
      <w:tr w:rsidR="00E736E3">
        <w:tc>
          <w:tcPr>
            <w:tcW w:w="4927" w:type="dxa"/>
          </w:tcPr>
          <w:p w:rsidR="00E736E3" w:rsidRDefault="00E736E3">
            <w:bookmarkStart w:id="1" w:name="_GoBack"/>
            <w:bookmarkEnd w:id="1"/>
          </w:p>
        </w:tc>
        <w:tc>
          <w:tcPr>
            <w:tcW w:w="4927" w:type="dxa"/>
          </w:tcPr>
          <w:p w:rsidR="00E736E3" w:rsidRDefault="00E736E3">
            <w:pPr>
              <w:rPr>
                <w:rFonts w:ascii="仿宋" w:eastAsia="仿宋" w:hAnsi="仿宋"/>
                <w:sz w:val="24"/>
                <w:szCs w:val="24"/>
              </w:rPr>
            </w:pPr>
          </w:p>
        </w:tc>
      </w:tr>
      <w:tr w:rsidR="00E736E3">
        <w:tc>
          <w:tcPr>
            <w:tcW w:w="4927" w:type="dxa"/>
          </w:tcPr>
          <w:p w:rsidR="00E736E3" w:rsidRDefault="004F591C">
            <w:r>
              <w:rPr>
                <w:rFonts w:hint="eastAsia"/>
              </w:rPr>
              <w:t>指导老师</w:t>
            </w:r>
          </w:p>
        </w:tc>
        <w:tc>
          <w:tcPr>
            <w:tcW w:w="4927" w:type="dxa"/>
          </w:tcPr>
          <w:p w:rsidR="00E736E3" w:rsidRDefault="004F591C">
            <w:pPr>
              <w:rPr>
                <w:rFonts w:ascii="仿宋" w:eastAsia="仿宋" w:hAnsi="仿宋"/>
                <w:sz w:val="24"/>
                <w:szCs w:val="24"/>
              </w:rPr>
            </w:pPr>
            <w:r>
              <w:rPr>
                <w:rFonts w:ascii="仿宋" w:eastAsia="仿宋" w:hAnsi="仿宋"/>
                <w:sz w:val="24"/>
                <w:szCs w:val="24"/>
              </w:rPr>
              <w:t>王芸华</w:t>
            </w:r>
          </w:p>
        </w:tc>
      </w:tr>
      <w:tr w:rsidR="00E736E3">
        <w:tc>
          <w:tcPr>
            <w:tcW w:w="4927" w:type="dxa"/>
          </w:tcPr>
          <w:p w:rsidR="00E736E3" w:rsidRDefault="004F591C">
            <w:r>
              <w:rPr>
                <w:rFonts w:hint="eastAsia"/>
              </w:rPr>
              <w:t>填表日期</w:t>
            </w:r>
          </w:p>
        </w:tc>
        <w:tc>
          <w:tcPr>
            <w:tcW w:w="4927" w:type="dxa"/>
          </w:tcPr>
          <w:p w:rsidR="00E736E3" w:rsidRDefault="004F591C">
            <w:pPr>
              <w:rPr>
                <w:rFonts w:ascii="仿宋" w:eastAsia="仿宋" w:hAnsi="仿宋"/>
                <w:sz w:val="24"/>
                <w:szCs w:val="24"/>
              </w:rPr>
            </w:pPr>
            <w:r>
              <w:rPr>
                <w:rFonts w:ascii="仿宋" w:eastAsia="仿宋" w:hAnsi="仿宋" w:hint="eastAsia"/>
                <w:sz w:val="24"/>
                <w:szCs w:val="24"/>
              </w:rPr>
              <w:t>2018.3.13</w:t>
            </w:r>
          </w:p>
        </w:tc>
      </w:tr>
    </w:tbl>
    <w:p w:rsidR="00E736E3" w:rsidRDefault="00E736E3"/>
    <w:p w:rsidR="00E736E3" w:rsidRDefault="00E736E3"/>
    <w:p w:rsidR="00E736E3" w:rsidRDefault="004F591C">
      <w:pPr>
        <w:jc w:val="center"/>
        <w:rPr>
          <w:b/>
          <w:sz w:val="28"/>
        </w:rPr>
      </w:pPr>
      <w:r>
        <w:rPr>
          <w:b/>
          <w:sz w:val="28"/>
        </w:rPr>
        <w:t xml:space="preserve">      </w:t>
      </w:r>
    </w:p>
    <w:p w:rsidR="00E736E3" w:rsidRDefault="004F591C">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E736E3" w:rsidRDefault="00E736E3">
      <w:pPr>
        <w:rPr>
          <w:rFonts w:eastAsia="仿宋_GB2312"/>
        </w:rPr>
      </w:pPr>
    </w:p>
    <w:p w:rsidR="004813E7" w:rsidRDefault="004813E7">
      <w:pPr>
        <w:jc w:val="center"/>
        <w:rPr>
          <w:rFonts w:eastAsia="黑体"/>
          <w:spacing w:val="32"/>
          <w:sz w:val="36"/>
        </w:rPr>
      </w:pPr>
    </w:p>
    <w:p w:rsidR="00E736E3" w:rsidRDefault="004F591C">
      <w:pPr>
        <w:jc w:val="center"/>
        <w:rPr>
          <w:rFonts w:eastAsia="黑体"/>
          <w:spacing w:val="32"/>
          <w:sz w:val="36"/>
        </w:rPr>
      </w:pPr>
      <w:r>
        <w:rPr>
          <w:rFonts w:eastAsia="黑体" w:hint="eastAsia"/>
          <w:spacing w:val="32"/>
          <w:sz w:val="36"/>
        </w:rPr>
        <w:lastRenderedPageBreak/>
        <w:t>填　写　说　明</w:t>
      </w:r>
    </w:p>
    <w:p w:rsidR="00E736E3" w:rsidRDefault="00E736E3">
      <w:pPr>
        <w:jc w:val="center"/>
        <w:rPr>
          <w:rFonts w:eastAsia="黑体"/>
          <w:sz w:val="36"/>
        </w:rPr>
      </w:pPr>
    </w:p>
    <w:p w:rsidR="00E736E3" w:rsidRDefault="004F591C">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E736E3" w:rsidRDefault="004F591C">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E736E3" w:rsidRDefault="004F591C">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E736E3" w:rsidRDefault="004F591C">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E736E3" w:rsidRDefault="004F591C">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E736E3" w:rsidRDefault="004F591C">
      <w:pPr>
        <w:spacing w:line="540" w:lineRule="exact"/>
        <w:ind w:firstLineChars="200" w:firstLine="560"/>
        <w:rPr>
          <w:rFonts w:eastAsia="仿宋_GB2312"/>
          <w:sz w:val="28"/>
        </w:rPr>
      </w:pPr>
      <w:r>
        <w:rPr>
          <w:rFonts w:eastAsia="仿宋_GB2312" w:hint="eastAsia"/>
          <w:sz w:val="28"/>
        </w:rPr>
        <w:t>五、本页不装订。</w:t>
      </w:r>
    </w:p>
    <w:p w:rsidR="00E736E3" w:rsidRDefault="004F591C">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300"/>
        <w:gridCol w:w="907"/>
        <w:gridCol w:w="1484"/>
        <w:gridCol w:w="1582"/>
      </w:tblGrid>
      <w:tr w:rsidR="00E736E3">
        <w:trPr>
          <w:trHeight w:val="630"/>
          <w:jc w:val="center"/>
        </w:trPr>
        <w:tc>
          <w:tcPr>
            <w:tcW w:w="9366" w:type="dxa"/>
            <w:gridSpan w:val="8"/>
            <w:vAlign w:val="center"/>
          </w:tcPr>
          <w:p w:rsidR="00E736E3" w:rsidRDefault="004F591C">
            <w:pPr>
              <w:spacing w:after="0" w:line="360" w:lineRule="auto"/>
              <w:ind w:left="180"/>
              <w:rPr>
                <w:rFonts w:ascii="仿宋" w:eastAsia="仿宋" w:hAnsi="仿宋"/>
                <w:sz w:val="24"/>
                <w:szCs w:val="24"/>
              </w:rPr>
            </w:pPr>
            <w:r>
              <w:rPr>
                <w:rFonts w:eastAsia="楷体_GB2312" w:hint="eastAsia"/>
                <w:sz w:val="28"/>
                <w:szCs w:val="28"/>
              </w:rPr>
              <w:lastRenderedPageBreak/>
              <w:t>项目名称：</w:t>
            </w:r>
            <w:r>
              <w:rPr>
                <w:rFonts w:ascii="仿宋" w:eastAsia="仿宋" w:hAnsi="仿宋" w:hint="eastAsia"/>
                <w:sz w:val="24"/>
                <w:szCs w:val="24"/>
              </w:rPr>
              <w:t>湖南境内瑶族乡的语言生活及语言变异调查</w:t>
            </w:r>
          </w:p>
          <w:p w:rsidR="00E736E3" w:rsidRDefault="004813E7">
            <w:pPr>
              <w:spacing w:after="0" w:line="360" w:lineRule="auto"/>
              <w:ind w:left="180" w:firstLineChars="1900" w:firstLine="4560"/>
              <w:rPr>
                <w:rFonts w:eastAsia="楷体_GB2312"/>
                <w:sz w:val="28"/>
                <w:szCs w:val="28"/>
              </w:rPr>
            </w:pPr>
            <w:r>
              <w:rPr>
                <w:rFonts w:ascii="仿宋" w:eastAsia="仿宋" w:hAnsi="仿宋" w:hint="eastAsia"/>
                <w:sz w:val="24"/>
                <w:szCs w:val="24"/>
              </w:rPr>
              <w:t>——以邵阳洞口罗溪</w:t>
            </w:r>
            <w:r w:rsidR="004F591C">
              <w:rPr>
                <w:rFonts w:ascii="仿宋" w:eastAsia="仿宋" w:hAnsi="仿宋" w:hint="eastAsia"/>
                <w:sz w:val="24"/>
                <w:szCs w:val="24"/>
              </w:rPr>
              <w:t>瑶族乡为个案</w:t>
            </w:r>
          </w:p>
        </w:tc>
      </w:tr>
      <w:tr w:rsidR="00E736E3">
        <w:trPr>
          <w:trHeight w:hRule="exact" w:val="454"/>
          <w:jc w:val="center"/>
        </w:trPr>
        <w:tc>
          <w:tcPr>
            <w:tcW w:w="1613" w:type="dxa"/>
            <w:vAlign w:val="center"/>
          </w:tcPr>
          <w:p w:rsidR="00E736E3" w:rsidRDefault="004F591C">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E736E3" w:rsidRDefault="004F591C">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977" w:type="dxa"/>
            <w:gridSpan w:val="2"/>
            <w:vAlign w:val="center"/>
          </w:tcPr>
          <w:p w:rsidR="00E736E3" w:rsidRDefault="004F591C">
            <w:pPr>
              <w:spacing w:line="400" w:lineRule="exact"/>
              <w:jc w:val="center"/>
              <w:rPr>
                <w:rFonts w:eastAsia="楷体_GB2312"/>
                <w:sz w:val="28"/>
                <w:szCs w:val="28"/>
              </w:rPr>
            </w:pPr>
            <w:r>
              <w:rPr>
                <w:rFonts w:eastAsia="楷体_GB2312" w:hint="eastAsia"/>
                <w:sz w:val="28"/>
                <w:szCs w:val="28"/>
              </w:rPr>
              <w:t>专业名称</w:t>
            </w:r>
          </w:p>
        </w:tc>
        <w:tc>
          <w:tcPr>
            <w:tcW w:w="907" w:type="dxa"/>
            <w:vAlign w:val="center"/>
          </w:tcPr>
          <w:p w:rsidR="00E736E3" w:rsidRDefault="004F591C">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E736E3" w:rsidRDefault="004F591C">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E736E3" w:rsidRDefault="004F591C">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E736E3">
        <w:trPr>
          <w:trHeight w:hRule="exact" w:val="454"/>
          <w:jc w:val="center"/>
        </w:trPr>
        <w:tc>
          <w:tcPr>
            <w:tcW w:w="1613" w:type="dxa"/>
            <w:vAlign w:val="center"/>
          </w:tcPr>
          <w:p w:rsidR="00E736E3" w:rsidRDefault="004F591C">
            <w:pPr>
              <w:spacing w:line="400" w:lineRule="exact"/>
              <w:ind w:left="180"/>
              <w:jc w:val="center"/>
              <w:rPr>
                <w:rFonts w:ascii="仿宋" w:eastAsia="仿宋" w:hAnsi="仿宋"/>
                <w:sz w:val="24"/>
                <w:szCs w:val="24"/>
              </w:rPr>
            </w:pPr>
            <w:r>
              <w:rPr>
                <w:rFonts w:ascii="仿宋" w:eastAsia="仿宋" w:hAnsi="仿宋"/>
                <w:sz w:val="24"/>
                <w:szCs w:val="24"/>
              </w:rPr>
              <w:t>卿金桃</w:t>
            </w:r>
          </w:p>
        </w:tc>
        <w:tc>
          <w:tcPr>
            <w:tcW w:w="1803" w:type="dxa"/>
            <w:gridSpan w:val="2"/>
            <w:vAlign w:val="center"/>
          </w:tcPr>
          <w:p w:rsidR="00E736E3" w:rsidRDefault="004F591C">
            <w:pPr>
              <w:spacing w:line="400" w:lineRule="exact"/>
              <w:jc w:val="center"/>
              <w:rPr>
                <w:rFonts w:ascii="仿宋" w:eastAsia="仿宋" w:hAnsi="仿宋"/>
                <w:sz w:val="24"/>
                <w:szCs w:val="24"/>
              </w:rPr>
            </w:pPr>
            <w:r>
              <w:rPr>
                <w:rFonts w:ascii="仿宋" w:eastAsia="仿宋" w:hAnsi="仿宋" w:hint="eastAsia"/>
                <w:sz w:val="24"/>
                <w:szCs w:val="24"/>
              </w:rPr>
              <w:t>2016310116</w:t>
            </w:r>
          </w:p>
        </w:tc>
        <w:tc>
          <w:tcPr>
            <w:tcW w:w="1977" w:type="dxa"/>
            <w:gridSpan w:val="2"/>
            <w:vAlign w:val="center"/>
          </w:tcPr>
          <w:p w:rsidR="00E736E3" w:rsidRDefault="004F591C">
            <w:pPr>
              <w:spacing w:line="400" w:lineRule="exact"/>
              <w:jc w:val="center"/>
              <w:rPr>
                <w:rFonts w:ascii="仿宋" w:eastAsia="仿宋" w:hAnsi="仿宋"/>
                <w:sz w:val="24"/>
                <w:szCs w:val="24"/>
              </w:rPr>
            </w:pPr>
            <w:r>
              <w:rPr>
                <w:rFonts w:ascii="仿宋" w:eastAsia="仿宋" w:hAnsi="仿宋"/>
                <w:sz w:val="24"/>
                <w:szCs w:val="24"/>
              </w:rPr>
              <w:t>汉语国际教育</w:t>
            </w:r>
          </w:p>
        </w:tc>
        <w:tc>
          <w:tcPr>
            <w:tcW w:w="907" w:type="dxa"/>
            <w:vAlign w:val="center"/>
          </w:tcPr>
          <w:p w:rsidR="00E736E3" w:rsidRDefault="004F591C">
            <w:pPr>
              <w:spacing w:line="40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E736E3" w:rsidRDefault="004F591C">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E736E3" w:rsidRDefault="00E736E3">
            <w:pPr>
              <w:spacing w:line="400" w:lineRule="exact"/>
              <w:jc w:val="center"/>
              <w:rPr>
                <w:rFonts w:eastAsia="楷体_GB2312"/>
                <w:sz w:val="28"/>
                <w:szCs w:val="28"/>
              </w:rPr>
            </w:pPr>
          </w:p>
        </w:tc>
      </w:tr>
      <w:tr w:rsidR="00E736E3">
        <w:trPr>
          <w:trHeight w:hRule="exact" w:val="454"/>
          <w:jc w:val="center"/>
        </w:trPr>
        <w:tc>
          <w:tcPr>
            <w:tcW w:w="1613" w:type="dxa"/>
            <w:vAlign w:val="center"/>
          </w:tcPr>
          <w:p w:rsidR="00E736E3" w:rsidRDefault="004F591C">
            <w:pPr>
              <w:spacing w:line="400" w:lineRule="exact"/>
              <w:ind w:left="180"/>
              <w:jc w:val="center"/>
              <w:rPr>
                <w:rFonts w:ascii="仿宋" w:eastAsia="仿宋" w:hAnsi="仿宋"/>
                <w:sz w:val="24"/>
                <w:szCs w:val="24"/>
              </w:rPr>
            </w:pPr>
            <w:r>
              <w:rPr>
                <w:rFonts w:ascii="仿宋" w:eastAsia="仿宋" w:hAnsi="仿宋"/>
                <w:sz w:val="24"/>
                <w:szCs w:val="24"/>
              </w:rPr>
              <w:t>邓</w:t>
            </w:r>
            <w:r w:rsidR="00DD6413">
              <w:rPr>
                <w:rFonts w:ascii="仿宋" w:eastAsia="仿宋" w:hAnsi="仿宋" w:hint="eastAsia"/>
                <w:sz w:val="24"/>
                <w:szCs w:val="24"/>
              </w:rPr>
              <w:t xml:space="preserve">  </w:t>
            </w:r>
            <w:r>
              <w:rPr>
                <w:rFonts w:ascii="仿宋" w:eastAsia="仿宋" w:hAnsi="仿宋"/>
                <w:sz w:val="24"/>
                <w:szCs w:val="24"/>
              </w:rPr>
              <w:t>娇</w:t>
            </w:r>
          </w:p>
        </w:tc>
        <w:tc>
          <w:tcPr>
            <w:tcW w:w="1803" w:type="dxa"/>
            <w:gridSpan w:val="2"/>
            <w:vAlign w:val="center"/>
          </w:tcPr>
          <w:p w:rsidR="00E736E3" w:rsidRDefault="004F591C">
            <w:pPr>
              <w:spacing w:line="400" w:lineRule="exact"/>
              <w:jc w:val="center"/>
              <w:rPr>
                <w:rFonts w:ascii="仿宋" w:eastAsia="仿宋" w:hAnsi="仿宋"/>
                <w:sz w:val="24"/>
                <w:szCs w:val="24"/>
              </w:rPr>
            </w:pPr>
            <w:r>
              <w:rPr>
                <w:rFonts w:ascii="仿宋" w:eastAsia="仿宋" w:hAnsi="仿宋" w:hint="eastAsia"/>
                <w:sz w:val="24"/>
                <w:szCs w:val="24"/>
              </w:rPr>
              <w:t>2016310122</w:t>
            </w:r>
          </w:p>
        </w:tc>
        <w:tc>
          <w:tcPr>
            <w:tcW w:w="1977" w:type="dxa"/>
            <w:gridSpan w:val="2"/>
            <w:vAlign w:val="center"/>
          </w:tcPr>
          <w:p w:rsidR="00E736E3" w:rsidRDefault="004F591C">
            <w:pPr>
              <w:spacing w:line="400" w:lineRule="exact"/>
              <w:jc w:val="center"/>
              <w:rPr>
                <w:rFonts w:ascii="仿宋" w:eastAsia="仿宋" w:hAnsi="仿宋"/>
                <w:sz w:val="24"/>
                <w:szCs w:val="24"/>
              </w:rPr>
            </w:pPr>
            <w:r>
              <w:rPr>
                <w:rFonts w:ascii="仿宋" w:eastAsia="仿宋" w:hAnsi="仿宋"/>
                <w:sz w:val="24"/>
                <w:szCs w:val="24"/>
              </w:rPr>
              <w:t>汉语国际教育</w:t>
            </w:r>
          </w:p>
        </w:tc>
        <w:tc>
          <w:tcPr>
            <w:tcW w:w="907" w:type="dxa"/>
            <w:vAlign w:val="center"/>
          </w:tcPr>
          <w:p w:rsidR="00E736E3" w:rsidRDefault="004F591C">
            <w:pPr>
              <w:spacing w:line="40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E736E3" w:rsidRDefault="004F591C">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E736E3" w:rsidRDefault="00E736E3">
            <w:pPr>
              <w:spacing w:line="400" w:lineRule="exact"/>
              <w:jc w:val="center"/>
              <w:rPr>
                <w:rFonts w:eastAsia="楷体_GB2312"/>
                <w:sz w:val="28"/>
                <w:szCs w:val="28"/>
              </w:rPr>
            </w:pPr>
          </w:p>
        </w:tc>
      </w:tr>
      <w:tr w:rsidR="00E736E3">
        <w:trPr>
          <w:trHeight w:hRule="exact" w:val="454"/>
          <w:jc w:val="center"/>
        </w:trPr>
        <w:tc>
          <w:tcPr>
            <w:tcW w:w="1613" w:type="dxa"/>
            <w:vAlign w:val="center"/>
          </w:tcPr>
          <w:p w:rsidR="00E736E3" w:rsidRDefault="004F591C">
            <w:pPr>
              <w:spacing w:line="400" w:lineRule="exact"/>
              <w:ind w:left="180"/>
              <w:jc w:val="center"/>
              <w:rPr>
                <w:rFonts w:ascii="仿宋" w:eastAsia="仿宋" w:hAnsi="仿宋"/>
                <w:sz w:val="24"/>
                <w:szCs w:val="24"/>
              </w:rPr>
            </w:pPr>
            <w:r>
              <w:rPr>
                <w:rFonts w:ascii="仿宋" w:eastAsia="仿宋" w:hAnsi="仿宋"/>
                <w:sz w:val="24"/>
                <w:szCs w:val="24"/>
              </w:rPr>
              <w:t>李</w:t>
            </w:r>
            <w:r w:rsidR="00DD6413">
              <w:rPr>
                <w:rFonts w:ascii="仿宋" w:eastAsia="仿宋" w:hAnsi="仿宋" w:hint="eastAsia"/>
                <w:sz w:val="24"/>
                <w:szCs w:val="24"/>
              </w:rPr>
              <w:t xml:space="preserve">  </w:t>
            </w:r>
            <w:r>
              <w:rPr>
                <w:rFonts w:ascii="仿宋" w:eastAsia="仿宋" w:hAnsi="仿宋"/>
                <w:sz w:val="24"/>
                <w:szCs w:val="24"/>
              </w:rPr>
              <w:t>婧</w:t>
            </w:r>
          </w:p>
        </w:tc>
        <w:tc>
          <w:tcPr>
            <w:tcW w:w="1803" w:type="dxa"/>
            <w:gridSpan w:val="2"/>
            <w:vAlign w:val="center"/>
          </w:tcPr>
          <w:p w:rsidR="00E736E3" w:rsidRDefault="004F591C">
            <w:pPr>
              <w:spacing w:line="400" w:lineRule="exact"/>
              <w:jc w:val="center"/>
              <w:rPr>
                <w:rFonts w:ascii="仿宋" w:eastAsia="仿宋" w:hAnsi="仿宋"/>
                <w:sz w:val="24"/>
                <w:szCs w:val="24"/>
              </w:rPr>
            </w:pPr>
            <w:r>
              <w:rPr>
                <w:rFonts w:ascii="仿宋" w:eastAsia="仿宋" w:hAnsi="仿宋" w:hint="eastAsia"/>
                <w:sz w:val="24"/>
                <w:szCs w:val="24"/>
              </w:rPr>
              <w:t>2016310126</w:t>
            </w:r>
          </w:p>
        </w:tc>
        <w:tc>
          <w:tcPr>
            <w:tcW w:w="1977" w:type="dxa"/>
            <w:gridSpan w:val="2"/>
            <w:vAlign w:val="center"/>
          </w:tcPr>
          <w:p w:rsidR="00E736E3" w:rsidRDefault="004F591C">
            <w:pPr>
              <w:spacing w:line="400" w:lineRule="exact"/>
              <w:jc w:val="center"/>
              <w:rPr>
                <w:rFonts w:ascii="仿宋" w:eastAsia="仿宋" w:hAnsi="仿宋"/>
                <w:sz w:val="24"/>
                <w:szCs w:val="24"/>
              </w:rPr>
            </w:pPr>
            <w:r>
              <w:rPr>
                <w:rFonts w:ascii="仿宋" w:eastAsia="仿宋" w:hAnsi="仿宋"/>
                <w:sz w:val="24"/>
                <w:szCs w:val="24"/>
              </w:rPr>
              <w:t>汉语国际教育</w:t>
            </w:r>
          </w:p>
        </w:tc>
        <w:tc>
          <w:tcPr>
            <w:tcW w:w="907" w:type="dxa"/>
            <w:vAlign w:val="center"/>
          </w:tcPr>
          <w:p w:rsidR="00E736E3" w:rsidRDefault="004F591C">
            <w:pPr>
              <w:spacing w:line="40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E736E3" w:rsidRDefault="004F591C">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E736E3" w:rsidRDefault="00E736E3">
            <w:pPr>
              <w:spacing w:line="400" w:lineRule="exact"/>
              <w:jc w:val="center"/>
              <w:rPr>
                <w:rFonts w:eastAsia="楷体_GB2312"/>
                <w:sz w:val="28"/>
                <w:szCs w:val="28"/>
              </w:rPr>
            </w:pPr>
          </w:p>
        </w:tc>
      </w:tr>
      <w:tr w:rsidR="00E736E3">
        <w:trPr>
          <w:trHeight w:hRule="exact" w:val="454"/>
          <w:jc w:val="center"/>
        </w:trPr>
        <w:tc>
          <w:tcPr>
            <w:tcW w:w="1613" w:type="dxa"/>
            <w:vAlign w:val="center"/>
          </w:tcPr>
          <w:p w:rsidR="00E736E3" w:rsidRDefault="004F591C">
            <w:pPr>
              <w:spacing w:line="400" w:lineRule="exact"/>
              <w:ind w:left="180"/>
              <w:jc w:val="center"/>
              <w:rPr>
                <w:rFonts w:ascii="仿宋" w:eastAsia="仿宋" w:hAnsi="仿宋"/>
                <w:sz w:val="24"/>
                <w:szCs w:val="24"/>
              </w:rPr>
            </w:pPr>
            <w:r>
              <w:rPr>
                <w:rFonts w:ascii="仿宋" w:eastAsia="仿宋" w:hAnsi="仿宋"/>
                <w:sz w:val="24"/>
                <w:szCs w:val="24"/>
              </w:rPr>
              <w:t>孙</w:t>
            </w:r>
            <w:r w:rsidR="00DD6413">
              <w:rPr>
                <w:rFonts w:ascii="仿宋" w:eastAsia="仿宋" w:hAnsi="仿宋" w:hint="eastAsia"/>
                <w:sz w:val="24"/>
                <w:szCs w:val="24"/>
              </w:rPr>
              <w:t xml:space="preserve">  </w:t>
            </w:r>
            <w:r>
              <w:rPr>
                <w:rFonts w:ascii="仿宋" w:eastAsia="仿宋" w:hAnsi="仿宋"/>
                <w:sz w:val="24"/>
                <w:szCs w:val="24"/>
              </w:rPr>
              <w:t>晴</w:t>
            </w:r>
          </w:p>
        </w:tc>
        <w:tc>
          <w:tcPr>
            <w:tcW w:w="1803" w:type="dxa"/>
            <w:gridSpan w:val="2"/>
            <w:vAlign w:val="center"/>
          </w:tcPr>
          <w:p w:rsidR="00E736E3" w:rsidRDefault="004F591C">
            <w:pPr>
              <w:spacing w:line="400" w:lineRule="exact"/>
              <w:jc w:val="center"/>
              <w:rPr>
                <w:rFonts w:ascii="仿宋" w:eastAsia="仿宋" w:hAnsi="仿宋"/>
                <w:sz w:val="24"/>
                <w:szCs w:val="24"/>
              </w:rPr>
            </w:pPr>
            <w:r>
              <w:rPr>
                <w:rFonts w:ascii="仿宋" w:eastAsia="仿宋" w:hAnsi="仿宋" w:hint="eastAsia"/>
                <w:sz w:val="24"/>
                <w:szCs w:val="24"/>
              </w:rPr>
              <w:t>2016310129</w:t>
            </w:r>
          </w:p>
        </w:tc>
        <w:tc>
          <w:tcPr>
            <w:tcW w:w="1977" w:type="dxa"/>
            <w:gridSpan w:val="2"/>
            <w:vAlign w:val="center"/>
          </w:tcPr>
          <w:p w:rsidR="00E736E3" w:rsidRDefault="004F591C">
            <w:pPr>
              <w:spacing w:line="400" w:lineRule="exact"/>
              <w:jc w:val="center"/>
              <w:rPr>
                <w:rFonts w:ascii="仿宋" w:eastAsia="仿宋" w:hAnsi="仿宋"/>
                <w:sz w:val="24"/>
                <w:szCs w:val="24"/>
              </w:rPr>
            </w:pPr>
            <w:r>
              <w:rPr>
                <w:rFonts w:ascii="仿宋" w:eastAsia="仿宋" w:hAnsi="仿宋"/>
                <w:sz w:val="24"/>
                <w:szCs w:val="24"/>
              </w:rPr>
              <w:t>汉语国际教育</w:t>
            </w:r>
          </w:p>
        </w:tc>
        <w:tc>
          <w:tcPr>
            <w:tcW w:w="907" w:type="dxa"/>
            <w:vAlign w:val="center"/>
          </w:tcPr>
          <w:p w:rsidR="00E736E3" w:rsidRDefault="004F591C">
            <w:pPr>
              <w:spacing w:line="40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E736E3" w:rsidRDefault="004F591C">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E736E3" w:rsidRDefault="00E736E3">
            <w:pPr>
              <w:spacing w:line="400" w:lineRule="exact"/>
              <w:jc w:val="center"/>
              <w:rPr>
                <w:rFonts w:eastAsia="楷体_GB2312"/>
                <w:sz w:val="28"/>
                <w:szCs w:val="28"/>
              </w:rPr>
            </w:pPr>
          </w:p>
        </w:tc>
      </w:tr>
      <w:tr w:rsidR="00E736E3">
        <w:trPr>
          <w:trHeight w:hRule="exact" w:val="454"/>
          <w:jc w:val="center"/>
        </w:trPr>
        <w:tc>
          <w:tcPr>
            <w:tcW w:w="1613" w:type="dxa"/>
            <w:vAlign w:val="center"/>
          </w:tcPr>
          <w:p w:rsidR="00E736E3" w:rsidRDefault="00E736E3">
            <w:pPr>
              <w:spacing w:line="400" w:lineRule="exact"/>
              <w:ind w:left="180"/>
              <w:jc w:val="center"/>
              <w:rPr>
                <w:rFonts w:eastAsia="楷体_GB2312"/>
                <w:sz w:val="28"/>
                <w:szCs w:val="28"/>
              </w:rPr>
            </w:pPr>
          </w:p>
        </w:tc>
        <w:tc>
          <w:tcPr>
            <w:tcW w:w="1803" w:type="dxa"/>
            <w:gridSpan w:val="2"/>
            <w:vAlign w:val="center"/>
          </w:tcPr>
          <w:p w:rsidR="00E736E3" w:rsidRDefault="00E736E3">
            <w:pPr>
              <w:spacing w:line="400" w:lineRule="exact"/>
              <w:jc w:val="center"/>
              <w:rPr>
                <w:rFonts w:eastAsia="楷体_GB2312"/>
                <w:sz w:val="28"/>
                <w:szCs w:val="28"/>
              </w:rPr>
            </w:pPr>
          </w:p>
        </w:tc>
        <w:tc>
          <w:tcPr>
            <w:tcW w:w="1977" w:type="dxa"/>
            <w:gridSpan w:val="2"/>
            <w:vAlign w:val="center"/>
          </w:tcPr>
          <w:p w:rsidR="00E736E3" w:rsidRDefault="00E736E3">
            <w:pPr>
              <w:spacing w:line="400" w:lineRule="exact"/>
              <w:jc w:val="center"/>
              <w:rPr>
                <w:rFonts w:eastAsia="楷体_GB2312"/>
                <w:sz w:val="28"/>
                <w:szCs w:val="28"/>
              </w:rPr>
            </w:pPr>
          </w:p>
        </w:tc>
        <w:tc>
          <w:tcPr>
            <w:tcW w:w="907" w:type="dxa"/>
            <w:vAlign w:val="center"/>
          </w:tcPr>
          <w:p w:rsidR="00E736E3" w:rsidRDefault="00E736E3">
            <w:pPr>
              <w:spacing w:line="400" w:lineRule="exact"/>
              <w:jc w:val="center"/>
              <w:rPr>
                <w:rFonts w:eastAsia="楷体_GB2312"/>
                <w:sz w:val="28"/>
                <w:szCs w:val="28"/>
              </w:rPr>
            </w:pPr>
          </w:p>
        </w:tc>
        <w:tc>
          <w:tcPr>
            <w:tcW w:w="1484" w:type="dxa"/>
            <w:vAlign w:val="center"/>
          </w:tcPr>
          <w:p w:rsidR="00E736E3" w:rsidRDefault="00E736E3">
            <w:pPr>
              <w:spacing w:line="400" w:lineRule="exact"/>
              <w:jc w:val="center"/>
              <w:rPr>
                <w:rFonts w:eastAsia="楷体_GB2312"/>
                <w:sz w:val="28"/>
                <w:szCs w:val="28"/>
              </w:rPr>
            </w:pPr>
          </w:p>
        </w:tc>
        <w:tc>
          <w:tcPr>
            <w:tcW w:w="1582" w:type="dxa"/>
            <w:vAlign w:val="center"/>
          </w:tcPr>
          <w:p w:rsidR="00E736E3" w:rsidRDefault="00E736E3">
            <w:pPr>
              <w:spacing w:line="400" w:lineRule="exact"/>
              <w:jc w:val="center"/>
              <w:rPr>
                <w:rFonts w:eastAsia="楷体_GB2312"/>
                <w:sz w:val="28"/>
                <w:szCs w:val="28"/>
              </w:rPr>
            </w:pPr>
          </w:p>
        </w:tc>
      </w:tr>
      <w:tr w:rsidR="00E736E3">
        <w:trPr>
          <w:trHeight w:val="585"/>
          <w:jc w:val="center"/>
        </w:trPr>
        <w:tc>
          <w:tcPr>
            <w:tcW w:w="1613" w:type="dxa"/>
            <w:vAlign w:val="center"/>
          </w:tcPr>
          <w:p w:rsidR="00E736E3" w:rsidRDefault="004F591C">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E736E3" w:rsidRDefault="004F591C">
            <w:pPr>
              <w:jc w:val="center"/>
              <w:rPr>
                <w:rFonts w:eastAsia="楷体_GB2312"/>
                <w:sz w:val="28"/>
                <w:szCs w:val="28"/>
              </w:rPr>
            </w:pPr>
            <w:r>
              <w:rPr>
                <w:rFonts w:ascii="仿宋" w:eastAsia="仿宋" w:hAnsi="仿宋"/>
                <w:sz w:val="24"/>
                <w:szCs w:val="24"/>
              </w:rPr>
              <w:t>王芸华</w:t>
            </w:r>
          </w:p>
        </w:tc>
        <w:tc>
          <w:tcPr>
            <w:tcW w:w="1127" w:type="dxa"/>
            <w:gridSpan w:val="2"/>
            <w:vAlign w:val="center"/>
          </w:tcPr>
          <w:p w:rsidR="00E736E3" w:rsidRDefault="004F591C">
            <w:pPr>
              <w:jc w:val="center"/>
              <w:rPr>
                <w:rFonts w:eastAsia="楷体_GB2312"/>
                <w:sz w:val="28"/>
                <w:szCs w:val="28"/>
              </w:rPr>
            </w:pPr>
            <w:r>
              <w:rPr>
                <w:rFonts w:eastAsia="楷体_GB2312" w:hint="eastAsia"/>
                <w:sz w:val="28"/>
                <w:szCs w:val="28"/>
              </w:rPr>
              <w:t>职称</w:t>
            </w:r>
          </w:p>
        </w:tc>
        <w:tc>
          <w:tcPr>
            <w:tcW w:w="1300" w:type="dxa"/>
            <w:vAlign w:val="center"/>
          </w:tcPr>
          <w:p w:rsidR="00E736E3" w:rsidRDefault="004F591C">
            <w:pPr>
              <w:jc w:val="center"/>
              <w:rPr>
                <w:rFonts w:ascii="仿宋" w:eastAsia="仿宋" w:hAnsi="仿宋"/>
                <w:sz w:val="24"/>
                <w:szCs w:val="24"/>
              </w:rPr>
            </w:pPr>
            <w:r>
              <w:rPr>
                <w:rFonts w:ascii="仿宋" w:eastAsia="仿宋" w:hAnsi="仿宋"/>
                <w:sz w:val="24"/>
                <w:szCs w:val="24"/>
              </w:rPr>
              <w:t>讲师</w:t>
            </w:r>
          </w:p>
        </w:tc>
        <w:tc>
          <w:tcPr>
            <w:tcW w:w="2391" w:type="dxa"/>
            <w:gridSpan w:val="2"/>
            <w:vAlign w:val="center"/>
          </w:tcPr>
          <w:p w:rsidR="00E736E3" w:rsidRDefault="004F591C">
            <w:pPr>
              <w:jc w:val="center"/>
              <w:rPr>
                <w:rFonts w:eastAsia="楷体_GB2312"/>
                <w:sz w:val="28"/>
                <w:szCs w:val="28"/>
              </w:rPr>
            </w:pPr>
            <w:r>
              <w:rPr>
                <w:rFonts w:eastAsia="楷体_GB2312" w:hint="eastAsia"/>
                <w:sz w:val="28"/>
                <w:szCs w:val="28"/>
              </w:rPr>
              <w:t>项目所属一级学科</w:t>
            </w:r>
          </w:p>
        </w:tc>
        <w:tc>
          <w:tcPr>
            <w:tcW w:w="1582" w:type="dxa"/>
            <w:vAlign w:val="center"/>
          </w:tcPr>
          <w:p w:rsidR="00E736E3" w:rsidRDefault="004F591C">
            <w:pPr>
              <w:jc w:val="center"/>
              <w:rPr>
                <w:rFonts w:eastAsia="楷体_GB2312"/>
                <w:sz w:val="28"/>
                <w:szCs w:val="28"/>
              </w:rPr>
            </w:pPr>
            <w:r>
              <w:rPr>
                <w:rFonts w:ascii="仿宋" w:eastAsia="仿宋" w:hAnsi="仿宋" w:hint="eastAsia"/>
                <w:sz w:val="24"/>
                <w:szCs w:val="24"/>
              </w:rPr>
              <w:t>中国语言文学</w:t>
            </w:r>
          </w:p>
        </w:tc>
      </w:tr>
      <w:tr w:rsidR="00E736E3">
        <w:trPr>
          <w:trHeight w:val="890"/>
          <w:jc w:val="center"/>
        </w:trPr>
        <w:tc>
          <w:tcPr>
            <w:tcW w:w="9366" w:type="dxa"/>
            <w:gridSpan w:val="8"/>
          </w:tcPr>
          <w:p w:rsidR="00E736E3" w:rsidRDefault="004F591C">
            <w:pPr>
              <w:rPr>
                <w:rFonts w:eastAsia="楷体_GB2312"/>
                <w:sz w:val="28"/>
                <w:szCs w:val="28"/>
              </w:rPr>
            </w:pPr>
            <w:r>
              <w:rPr>
                <w:rFonts w:eastAsia="楷体_GB2312" w:hint="eastAsia"/>
                <w:sz w:val="28"/>
                <w:szCs w:val="28"/>
              </w:rPr>
              <w:t>学生曾经参与科研或创业的情况</w:t>
            </w:r>
          </w:p>
          <w:p w:rsidR="00E736E3" w:rsidRDefault="004F591C">
            <w:pPr>
              <w:pStyle w:val="aff"/>
              <w:numPr>
                <w:ilvl w:val="0"/>
                <w:numId w:val="1"/>
              </w:numPr>
              <w:spacing w:after="0" w:line="360" w:lineRule="auto"/>
              <w:ind w:firstLineChars="0"/>
              <w:rPr>
                <w:rFonts w:ascii="仿宋" w:eastAsia="仿宋" w:hAnsi="仿宋"/>
                <w:sz w:val="24"/>
                <w:szCs w:val="24"/>
              </w:rPr>
            </w:pPr>
            <w:r>
              <w:rPr>
                <w:rFonts w:ascii="仿宋" w:eastAsia="仿宋" w:hAnsi="仿宋" w:hint="eastAsia"/>
                <w:sz w:val="24"/>
                <w:szCs w:val="24"/>
              </w:rPr>
              <w:t>项目组成员在指导老师的指导下均对各自方言有比较全面的调查，特别是项目主持人作为洞口当地人，已就洞口石江方言整理和转写了近三万字的语料，积累了语言田野调查的经验，同时也为申请本项目积累了思想与观点；</w:t>
            </w:r>
          </w:p>
          <w:p w:rsidR="00E736E3" w:rsidRDefault="004F591C">
            <w:pPr>
              <w:pStyle w:val="aff"/>
              <w:numPr>
                <w:ilvl w:val="0"/>
                <w:numId w:val="1"/>
              </w:numPr>
              <w:spacing w:after="0" w:line="360" w:lineRule="auto"/>
              <w:ind w:firstLineChars="0"/>
              <w:rPr>
                <w:rFonts w:ascii="仿宋" w:eastAsia="仿宋" w:hAnsi="仿宋"/>
                <w:sz w:val="24"/>
                <w:szCs w:val="24"/>
              </w:rPr>
            </w:pPr>
            <w:r>
              <w:rPr>
                <w:rFonts w:ascii="仿宋" w:eastAsia="仿宋" w:hAnsi="仿宋" w:hint="eastAsia"/>
                <w:sz w:val="24"/>
                <w:szCs w:val="24"/>
              </w:rPr>
              <w:t>项目组在课后定期举行现代汉语、古代汉语、语言学导论、语言调查等学科知识的小组讨论，为本项目做好了充分的理论准备；</w:t>
            </w:r>
          </w:p>
          <w:p w:rsidR="00E736E3" w:rsidRDefault="004F591C">
            <w:pPr>
              <w:pStyle w:val="aff"/>
              <w:numPr>
                <w:ilvl w:val="0"/>
                <w:numId w:val="1"/>
              </w:numPr>
              <w:spacing w:after="0" w:line="360" w:lineRule="auto"/>
              <w:ind w:firstLineChars="0"/>
              <w:rPr>
                <w:rFonts w:ascii="仿宋" w:eastAsia="仿宋" w:hAnsi="仿宋"/>
                <w:sz w:val="24"/>
                <w:szCs w:val="24"/>
              </w:rPr>
            </w:pPr>
            <w:r>
              <w:rPr>
                <w:rFonts w:ascii="仿宋" w:eastAsia="仿宋" w:hAnsi="仿宋" w:hint="eastAsia"/>
                <w:sz w:val="24"/>
                <w:szCs w:val="24"/>
              </w:rPr>
              <w:t>2017年项目组成员李婧参加大学生暑期三下乡活动，前往湖南永州江永调研女书文化，积累了一定的经验和方法，期间向国家级省级媒体投送新闻稿数十篇，并得到刊登和转载；</w:t>
            </w:r>
          </w:p>
          <w:p w:rsidR="00E736E3" w:rsidRDefault="004F591C">
            <w:pPr>
              <w:pStyle w:val="aff"/>
              <w:numPr>
                <w:ilvl w:val="0"/>
                <w:numId w:val="1"/>
              </w:numPr>
              <w:spacing w:after="0" w:line="360" w:lineRule="auto"/>
              <w:ind w:firstLineChars="0"/>
              <w:rPr>
                <w:rFonts w:ascii="仿宋" w:eastAsia="仿宋" w:hAnsi="仿宋"/>
                <w:sz w:val="24"/>
                <w:szCs w:val="24"/>
              </w:rPr>
            </w:pPr>
            <w:r>
              <w:rPr>
                <w:rFonts w:ascii="仿宋" w:eastAsia="仿宋" w:hAnsi="仿宋" w:hint="eastAsia"/>
                <w:sz w:val="24"/>
                <w:szCs w:val="24"/>
              </w:rPr>
              <w:t>项目组成员孙晴、李婧、卿金桃现担任校级、院级学生组织部长，有一定的活动组织能力和方法，且项目成员曾多次组队参加校级及以上活动，并取得优异成绩，团队协作能力强，有一定的创新意识和创新能力；</w:t>
            </w:r>
          </w:p>
          <w:p w:rsidR="00E736E3" w:rsidRDefault="004F591C">
            <w:pPr>
              <w:pStyle w:val="aff"/>
              <w:numPr>
                <w:ilvl w:val="0"/>
                <w:numId w:val="1"/>
              </w:numPr>
              <w:spacing w:after="0" w:line="360" w:lineRule="auto"/>
              <w:ind w:firstLineChars="0"/>
              <w:rPr>
                <w:rFonts w:ascii="仿宋" w:eastAsia="仿宋" w:hAnsi="仿宋"/>
                <w:sz w:val="24"/>
                <w:szCs w:val="24"/>
              </w:rPr>
            </w:pPr>
            <w:r>
              <w:rPr>
                <w:rFonts w:ascii="仿宋" w:eastAsia="仿宋" w:hAnsi="仿宋"/>
                <w:sz w:val="24"/>
                <w:szCs w:val="24"/>
              </w:rPr>
              <w:t>项目成员孙晴</w:t>
            </w:r>
            <w:r>
              <w:rPr>
                <w:rFonts w:ascii="仿宋" w:eastAsia="仿宋" w:hAnsi="仿宋" w:hint="eastAsia"/>
                <w:sz w:val="24"/>
                <w:szCs w:val="24"/>
              </w:rPr>
              <w:t>、</w:t>
            </w:r>
            <w:r>
              <w:rPr>
                <w:rFonts w:ascii="仿宋" w:eastAsia="仿宋" w:hAnsi="仿宋"/>
                <w:sz w:val="24"/>
                <w:szCs w:val="24"/>
              </w:rPr>
              <w:t>卿金桃分获湘潭大学</w:t>
            </w:r>
            <w:r>
              <w:rPr>
                <w:rFonts w:ascii="仿宋" w:eastAsia="仿宋" w:hAnsi="仿宋" w:hint="eastAsia"/>
                <w:sz w:val="24"/>
                <w:szCs w:val="24"/>
              </w:rPr>
              <w:t>2016—2017年度甲等、乙等奖学金。</w:t>
            </w:r>
          </w:p>
        </w:tc>
      </w:tr>
      <w:tr w:rsidR="00E736E3">
        <w:trPr>
          <w:trHeight w:val="890"/>
          <w:jc w:val="center"/>
        </w:trPr>
        <w:tc>
          <w:tcPr>
            <w:tcW w:w="9366" w:type="dxa"/>
            <w:gridSpan w:val="8"/>
          </w:tcPr>
          <w:p w:rsidR="00E736E3" w:rsidRDefault="004F591C">
            <w:pPr>
              <w:rPr>
                <w:rFonts w:eastAsia="楷体_GB2312"/>
                <w:sz w:val="28"/>
                <w:szCs w:val="28"/>
              </w:rPr>
            </w:pPr>
            <w:r>
              <w:rPr>
                <w:rFonts w:eastAsia="楷体_GB2312" w:hint="eastAsia"/>
                <w:sz w:val="28"/>
                <w:szCs w:val="28"/>
              </w:rPr>
              <w:t>指导教师承担科研课题情况</w:t>
            </w:r>
          </w:p>
          <w:p w:rsidR="00E736E3" w:rsidRDefault="004F591C">
            <w:pPr>
              <w:spacing w:after="0" w:line="360" w:lineRule="auto"/>
              <w:ind w:leftChars="82" w:left="180" w:firstLineChars="200" w:firstLine="480"/>
              <w:rPr>
                <w:rFonts w:ascii="仿宋" w:eastAsia="仿宋" w:hAnsi="仿宋"/>
                <w:sz w:val="24"/>
                <w:szCs w:val="24"/>
              </w:rPr>
            </w:pPr>
            <w:r>
              <w:rPr>
                <w:rFonts w:ascii="仿宋" w:eastAsia="仿宋" w:hAnsi="仿宋" w:hint="eastAsia"/>
                <w:sz w:val="24"/>
                <w:szCs w:val="24"/>
              </w:rPr>
              <w:t>指导老师王芸华2016年博士毕业于浙江大学，专业为语言学及应用语言学。其博士论文以湘方言为研究对象，获得了学界的一致好评。王芸华老师近年一直关注湘方言及湖南境内少数民族语言，多次深入湘语区进行田野调查，有丰富的田野调查经验及较强的研究能力。现择要列举部分研究成果如下：</w:t>
            </w:r>
          </w:p>
          <w:p w:rsidR="00E736E3" w:rsidRDefault="004F591C">
            <w:pPr>
              <w:spacing w:after="0" w:line="360" w:lineRule="auto"/>
              <w:ind w:left="1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ab/>
              <w:t>《现代汉语表“状态持续”的“着”的语法意义》，《阜阳师范学院学报（社会科学版）》，2018年第1期，独著。</w:t>
            </w:r>
          </w:p>
          <w:p w:rsidR="00E736E3" w:rsidRDefault="004F591C">
            <w:pPr>
              <w:spacing w:after="0" w:line="360" w:lineRule="auto"/>
              <w:ind w:left="180"/>
              <w:rPr>
                <w:rFonts w:ascii="仿宋" w:eastAsia="仿宋" w:hAnsi="仿宋"/>
                <w:sz w:val="24"/>
                <w:szCs w:val="24"/>
              </w:rPr>
            </w:pPr>
            <w:r>
              <w:rPr>
                <w:rFonts w:ascii="仿宋" w:eastAsia="仿宋" w:hAnsi="仿宋" w:hint="eastAsia"/>
                <w:sz w:val="24"/>
                <w:szCs w:val="24"/>
              </w:rPr>
              <w:lastRenderedPageBreak/>
              <w:t>(2)</w:t>
            </w:r>
            <w:r>
              <w:rPr>
                <w:rFonts w:ascii="仿宋" w:eastAsia="仿宋" w:hAnsi="仿宋" w:hint="eastAsia"/>
                <w:sz w:val="24"/>
                <w:szCs w:val="24"/>
              </w:rPr>
              <w:tab/>
              <w:t>《湘语-西南官话交界地带“在X”虚化的渐变及相关问题》，《湘潭大学学报（哲学社会科学版）》（CSSCI），2018年第2期（付印中），独著。</w:t>
            </w:r>
          </w:p>
          <w:p w:rsidR="00E736E3" w:rsidRDefault="004F591C">
            <w:pPr>
              <w:spacing w:after="0" w:line="360" w:lineRule="auto"/>
              <w:ind w:left="1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ab/>
              <w:t>《从“进食”动量到持续体——双峰话“餐”的语法化》，《语言研究集刊》（CSSCI）第20辑，2018年6月（录用），独著。</w:t>
            </w:r>
          </w:p>
          <w:p w:rsidR="00E736E3" w:rsidRDefault="004F591C">
            <w:pPr>
              <w:spacing w:after="0" w:line="360" w:lineRule="auto"/>
              <w:ind w:left="180"/>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ab/>
              <w:t>《湖南语言资源保护宜注重发挥综合效应》，《科教新报》（省级报刊），2017年2月，独著。</w:t>
            </w:r>
          </w:p>
          <w:p w:rsidR="00E736E3" w:rsidRDefault="004F591C">
            <w:pPr>
              <w:spacing w:after="0" w:line="360" w:lineRule="auto"/>
              <w:ind w:left="180"/>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ab/>
              <w:t>《修辞含义、修辞义的区别与词目判定和义项释立》，《汉语史学报》（CSSCI）第15辑，2015年10月，与导师合作。</w:t>
            </w:r>
          </w:p>
          <w:p w:rsidR="00E736E3" w:rsidRDefault="004F591C">
            <w:pPr>
              <w:spacing w:after="0" w:line="360" w:lineRule="auto"/>
              <w:ind w:left="180"/>
              <w:rPr>
                <w:rFonts w:ascii="仿宋" w:eastAsia="仿宋" w:hAnsi="仿宋"/>
                <w:sz w:val="24"/>
                <w:szCs w:val="24"/>
              </w:rPr>
            </w:pPr>
            <w:r>
              <w:rPr>
                <w:rFonts w:ascii="仿宋" w:eastAsia="仿宋" w:hAnsi="仿宋" w:hint="eastAsia"/>
                <w:sz w:val="24"/>
                <w:szCs w:val="24"/>
              </w:rPr>
              <w:t>(6)</w:t>
            </w:r>
            <w:r>
              <w:rPr>
                <w:rFonts w:ascii="仿宋" w:eastAsia="仿宋" w:hAnsi="仿宋" w:hint="eastAsia"/>
                <w:sz w:val="24"/>
                <w:szCs w:val="24"/>
              </w:rPr>
              <w:tab/>
              <w:t>《现代汉语代动词“来”新论》，《安徽大学学报》（CSSCI），2014年第6期，与导师合作。</w:t>
            </w:r>
          </w:p>
          <w:p w:rsidR="00E736E3" w:rsidRDefault="004F591C">
            <w:pPr>
              <w:spacing w:after="0" w:line="360" w:lineRule="auto"/>
              <w:ind w:left="180"/>
              <w:rPr>
                <w:rFonts w:ascii="仿宋" w:eastAsia="仿宋" w:hAnsi="仿宋"/>
                <w:sz w:val="24"/>
                <w:szCs w:val="24"/>
              </w:rPr>
            </w:pPr>
            <w:r>
              <w:rPr>
                <w:rFonts w:ascii="仿宋" w:eastAsia="仿宋" w:hAnsi="仿宋" w:hint="eastAsia"/>
                <w:sz w:val="24"/>
                <w:szCs w:val="24"/>
              </w:rPr>
              <w:t>(7)</w:t>
            </w:r>
            <w:r>
              <w:rPr>
                <w:rFonts w:ascii="仿宋" w:eastAsia="仿宋" w:hAnsi="仿宋" w:hint="eastAsia"/>
                <w:sz w:val="24"/>
                <w:szCs w:val="24"/>
              </w:rPr>
              <w:tab/>
              <w:t>《被动句主语的语义角色考察》，《贺州学院学报》，2014年第2期，独著。</w:t>
            </w:r>
          </w:p>
          <w:p w:rsidR="00E736E3" w:rsidRDefault="004F591C" w:rsidP="00FD69B9">
            <w:pPr>
              <w:spacing w:after="0" w:line="360" w:lineRule="auto"/>
              <w:ind w:firstLineChars="100" w:firstLine="240"/>
              <w:rPr>
                <w:rFonts w:ascii="仿宋" w:eastAsia="仿宋" w:hAnsi="仿宋"/>
                <w:sz w:val="24"/>
                <w:szCs w:val="24"/>
              </w:rPr>
            </w:pPr>
            <w:r>
              <w:rPr>
                <w:rFonts w:ascii="仿宋" w:eastAsia="仿宋" w:hAnsi="仿宋" w:hint="eastAsia"/>
                <w:sz w:val="24"/>
                <w:szCs w:val="24"/>
              </w:rPr>
              <w:t>(8)  博士学位论文：《湘语持续体的语法化研究》</w:t>
            </w:r>
          </w:p>
          <w:p w:rsidR="00E736E3" w:rsidRDefault="00E736E3">
            <w:pPr>
              <w:spacing w:after="0" w:line="360" w:lineRule="auto"/>
              <w:ind w:leftChars="82" w:left="180" w:firstLineChars="200" w:firstLine="480"/>
              <w:rPr>
                <w:rFonts w:ascii="仿宋" w:eastAsia="仿宋" w:hAnsi="仿宋"/>
                <w:sz w:val="24"/>
                <w:szCs w:val="24"/>
              </w:rPr>
            </w:pPr>
          </w:p>
          <w:p w:rsidR="00E736E3" w:rsidRDefault="004F591C">
            <w:pPr>
              <w:spacing w:after="0" w:line="360" w:lineRule="auto"/>
              <w:ind w:leftChars="82" w:left="180" w:firstLineChars="200" w:firstLine="480"/>
              <w:rPr>
                <w:rFonts w:ascii="仿宋" w:eastAsia="仿宋" w:hAnsi="仿宋"/>
                <w:sz w:val="24"/>
                <w:szCs w:val="24"/>
              </w:rPr>
            </w:pPr>
            <w:r>
              <w:rPr>
                <w:rFonts w:ascii="仿宋" w:eastAsia="仿宋" w:hAnsi="仿宋" w:hint="eastAsia"/>
                <w:sz w:val="24"/>
                <w:szCs w:val="24"/>
              </w:rPr>
              <w:t>主持项目：</w:t>
            </w:r>
          </w:p>
          <w:p w:rsidR="00E736E3" w:rsidRDefault="004F591C">
            <w:pPr>
              <w:spacing w:after="0" w:line="360" w:lineRule="auto"/>
              <w:ind w:leftChars="82" w:left="180" w:firstLineChars="200" w:firstLine="480"/>
              <w:rPr>
                <w:rFonts w:ascii="仿宋" w:eastAsia="仿宋" w:hAnsi="仿宋"/>
                <w:sz w:val="24"/>
                <w:szCs w:val="24"/>
              </w:rPr>
            </w:pPr>
            <w:r>
              <w:rPr>
                <w:rFonts w:ascii="仿宋" w:eastAsia="仿宋" w:hAnsi="仿宋" w:hint="eastAsia"/>
                <w:sz w:val="24"/>
                <w:szCs w:val="24"/>
              </w:rPr>
              <w:t>湖南省哲学社会科学基金一般项目：汉语体范畴主观性的句法—语义—语用界面研究（17YBA395），2017年10月</w:t>
            </w:r>
          </w:p>
          <w:p w:rsidR="00E736E3" w:rsidRDefault="00E736E3">
            <w:pPr>
              <w:spacing w:after="0" w:line="360" w:lineRule="auto"/>
              <w:ind w:leftChars="82" w:left="180" w:firstLineChars="200" w:firstLine="480"/>
              <w:rPr>
                <w:rFonts w:ascii="仿宋" w:eastAsia="仿宋" w:hAnsi="仿宋"/>
                <w:sz w:val="24"/>
                <w:szCs w:val="24"/>
              </w:rPr>
            </w:pPr>
          </w:p>
          <w:p w:rsidR="00E736E3" w:rsidRDefault="004F591C">
            <w:pPr>
              <w:spacing w:after="0" w:line="360" w:lineRule="auto"/>
              <w:ind w:leftChars="82" w:left="180" w:firstLineChars="200" w:firstLine="480"/>
              <w:rPr>
                <w:rFonts w:ascii="仿宋" w:eastAsia="仿宋" w:hAnsi="仿宋"/>
                <w:sz w:val="24"/>
                <w:szCs w:val="24"/>
              </w:rPr>
            </w:pPr>
            <w:r>
              <w:rPr>
                <w:rFonts w:ascii="仿宋" w:eastAsia="仿宋" w:hAnsi="仿宋" w:hint="eastAsia"/>
                <w:sz w:val="24"/>
                <w:szCs w:val="24"/>
              </w:rPr>
              <w:t>以主要成员参与的项目有：</w:t>
            </w:r>
          </w:p>
          <w:p w:rsidR="00E736E3" w:rsidRDefault="004F591C">
            <w:pPr>
              <w:spacing w:after="0" w:line="360" w:lineRule="auto"/>
              <w:rPr>
                <w:rFonts w:ascii="仿宋" w:eastAsia="仿宋" w:hAnsi="仿宋"/>
                <w:sz w:val="24"/>
                <w:szCs w:val="24"/>
              </w:rPr>
            </w:pPr>
            <w:r>
              <w:rPr>
                <w:rFonts w:ascii="仿宋" w:eastAsia="仿宋" w:hAnsi="仿宋" w:hint="eastAsia"/>
                <w:sz w:val="24"/>
                <w:szCs w:val="24"/>
              </w:rPr>
              <w:t>（1）现代汉语中作程度补语的固化结构研究（07C790），湖南省教育厅项目，2007.1-2009.12，已结题。</w:t>
            </w:r>
          </w:p>
          <w:p w:rsidR="00E736E3" w:rsidRDefault="004F591C">
            <w:pPr>
              <w:spacing w:after="0" w:line="360" w:lineRule="auto"/>
              <w:rPr>
                <w:rFonts w:ascii="仿宋" w:eastAsia="仿宋" w:hAnsi="仿宋"/>
                <w:sz w:val="24"/>
                <w:szCs w:val="24"/>
              </w:rPr>
            </w:pPr>
            <w:r>
              <w:rPr>
                <w:rFonts w:ascii="仿宋" w:eastAsia="仿宋" w:hAnsi="仿宋" w:hint="eastAsia"/>
                <w:sz w:val="24"/>
                <w:szCs w:val="24"/>
              </w:rPr>
              <w:t>（2）汉语“形否义肯”构式的语法化研究（16B261），湖南省教育厅优秀青年项目，2016.8- 。</w:t>
            </w:r>
          </w:p>
          <w:p w:rsidR="00E736E3" w:rsidRDefault="004F591C">
            <w:pPr>
              <w:spacing w:after="0" w:line="360" w:lineRule="auto"/>
              <w:rPr>
                <w:rFonts w:ascii="仿宋" w:eastAsia="仿宋" w:hAnsi="仿宋"/>
                <w:sz w:val="24"/>
                <w:szCs w:val="24"/>
              </w:rPr>
            </w:pPr>
            <w:r>
              <w:rPr>
                <w:rFonts w:ascii="仿宋" w:eastAsia="仿宋" w:hAnsi="仿宋" w:hint="eastAsia"/>
                <w:sz w:val="24"/>
                <w:szCs w:val="24"/>
              </w:rPr>
              <w:t>（3）来浙留学生跨文化适应问题及策略研究（KT2014015），浙江省高等教育学会研究课题，2014.9-2016.9，已结题。</w:t>
            </w:r>
          </w:p>
        </w:tc>
      </w:tr>
      <w:tr w:rsidR="00E736E3">
        <w:trPr>
          <w:trHeight w:val="890"/>
          <w:jc w:val="center"/>
        </w:trPr>
        <w:tc>
          <w:tcPr>
            <w:tcW w:w="9366" w:type="dxa"/>
            <w:gridSpan w:val="8"/>
          </w:tcPr>
          <w:p w:rsidR="00E736E3" w:rsidRDefault="004F591C">
            <w:pPr>
              <w:rPr>
                <w:rFonts w:eastAsia="楷体_GB2312"/>
                <w:sz w:val="28"/>
                <w:szCs w:val="28"/>
              </w:rPr>
            </w:pPr>
            <w:r>
              <w:rPr>
                <w:rFonts w:eastAsia="楷体_GB2312" w:hint="eastAsia"/>
                <w:sz w:val="28"/>
                <w:szCs w:val="28"/>
              </w:rPr>
              <w:lastRenderedPageBreak/>
              <w:t>项目调查研究的目的、内容和要解决的主要问题</w:t>
            </w:r>
          </w:p>
          <w:p w:rsidR="00E736E3" w:rsidRDefault="004F591C">
            <w:pPr>
              <w:spacing w:after="0" w:line="360" w:lineRule="auto"/>
              <w:rPr>
                <w:rFonts w:ascii="黑体" w:eastAsia="黑体" w:hAnsi="黑体"/>
                <w:b/>
                <w:sz w:val="24"/>
                <w:szCs w:val="24"/>
              </w:rPr>
            </w:pPr>
            <w:r>
              <w:rPr>
                <w:rFonts w:ascii="黑体" w:eastAsia="黑体" w:hAnsi="黑体" w:hint="eastAsia"/>
                <w:b/>
                <w:sz w:val="24"/>
                <w:szCs w:val="24"/>
              </w:rPr>
              <w:t>【项目调查研究的目的】</w:t>
            </w:r>
          </w:p>
          <w:p w:rsidR="00E736E3" w:rsidRDefault="004F591C">
            <w:pPr>
              <w:spacing w:after="0" w:line="360" w:lineRule="auto"/>
              <w:ind w:firstLineChars="200" w:firstLine="480"/>
              <w:rPr>
                <w:rFonts w:ascii="仿宋" w:eastAsia="仿宋" w:hAnsi="仿宋"/>
                <w:sz w:val="24"/>
                <w:szCs w:val="24"/>
              </w:rPr>
            </w:pPr>
            <w:r>
              <w:rPr>
                <w:rFonts w:ascii="仿宋" w:eastAsia="仿宋" w:hAnsi="仿宋"/>
                <w:sz w:val="24"/>
                <w:szCs w:val="24"/>
              </w:rPr>
              <w:t>语言不仅是人类最为重要的交际工具和思维工具，而且也是人类文化最为重要的组成部分，人类文化最为重要的载体和阐释者。语言是资源，是许多学科的研究资源，是国家重要的文化资源，是信息工业的重要资源，</w:t>
            </w:r>
            <w:r>
              <w:rPr>
                <w:rFonts w:ascii="仿宋" w:eastAsia="仿宋" w:hAnsi="仿宋"/>
                <w:b/>
                <w:sz w:val="24"/>
                <w:szCs w:val="24"/>
              </w:rPr>
              <w:t>语言不仅仅是“软实力”，也可以纳入“硬实力”的范畴。</w:t>
            </w:r>
            <w:r>
              <w:rPr>
                <w:rFonts w:ascii="仿宋" w:eastAsia="仿宋" w:hAnsi="仿宋" w:hint="eastAsia"/>
                <w:sz w:val="24"/>
                <w:szCs w:val="24"/>
              </w:rPr>
              <w:t>全世界大约有6000来种语言，据称到本世纪末将有90%的语言可</w:t>
            </w:r>
            <w:r>
              <w:rPr>
                <w:rFonts w:ascii="仿宋" w:eastAsia="仿宋" w:hAnsi="仿宋" w:hint="eastAsia"/>
                <w:sz w:val="24"/>
                <w:szCs w:val="24"/>
              </w:rPr>
              <w:lastRenderedPageBreak/>
              <w:t>能消亡，这就意味着语言所包蕴的人类文化财富，到本世纪末将要损失90%。</w:t>
            </w:r>
            <w:r>
              <w:rPr>
                <w:rFonts w:ascii="仿宋" w:eastAsia="仿宋" w:hAnsi="仿宋"/>
                <w:sz w:val="24"/>
                <w:szCs w:val="24"/>
              </w:rPr>
              <w:t>中国的语言数目超过100种，且汉语的方言土语也数以百计，这些语言及汉语方言，是中华民族宝贵的失而不可重生的文化资源。</w:t>
            </w:r>
            <w:r>
              <w:rPr>
                <w:rFonts w:ascii="仿宋" w:eastAsia="仿宋" w:hAnsi="仿宋"/>
                <w:b/>
                <w:sz w:val="24"/>
                <w:szCs w:val="24"/>
              </w:rPr>
              <w:t>党和政府一直以来都高度重视汉语方言和民族语言的科学保护工作</w:t>
            </w:r>
            <w:r>
              <w:rPr>
                <w:rFonts w:ascii="仿宋" w:eastAsia="仿宋" w:hAnsi="仿宋"/>
                <w:sz w:val="24"/>
                <w:szCs w:val="24"/>
              </w:rPr>
              <w:t>，十七届六中全会通过的《中共中央关于深化文化体制改革推动社会主义文化大发展大繁荣若干重大问题的决定》，</w:t>
            </w:r>
            <w:r>
              <w:rPr>
                <w:rFonts w:ascii="仿宋" w:eastAsia="仿宋" w:hAnsi="仿宋"/>
                <w:b/>
                <w:sz w:val="24"/>
                <w:szCs w:val="24"/>
              </w:rPr>
              <w:t>明确提出要“科学保护各民族语言文字”</w:t>
            </w:r>
            <w:r>
              <w:rPr>
                <w:rFonts w:ascii="仿宋" w:eastAsia="仿宋" w:hAnsi="仿宋"/>
                <w:sz w:val="24"/>
                <w:szCs w:val="24"/>
              </w:rPr>
              <w:t>。2017年1月，中共中央办公厅、国务院办公厅联合发布了《关于实施中华优秀传统文化传承发展工程的意见》其中明确提出</w:t>
            </w:r>
            <w:r>
              <w:rPr>
                <w:rFonts w:ascii="仿宋" w:eastAsia="仿宋" w:hAnsi="仿宋"/>
                <w:b/>
                <w:sz w:val="24"/>
                <w:szCs w:val="24"/>
              </w:rPr>
              <w:t>“大力推广和规范使用国家通用语言文字，保护传承方言文化。”</w:t>
            </w:r>
            <w:r>
              <w:rPr>
                <w:rFonts w:ascii="仿宋" w:eastAsia="仿宋" w:hAnsi="仿宋"/>
                <w:sz w:val="24"/>
                <w:szCs w:val="24"/>
              </w:rPr>
              <w:t xml:space="preserve"> </w:t>
            </w:r>
          </w:p>
          <w:p w:rsidR="00E736E3" w:rsidRDefault="004F591C">
            <w:pPr>
              <w:adjustRightInd/>
              <w:snapToGrid/>
              <w:spacing w:after="0" w:line="360" w:lineRule="auto"/>
              <w:ind w:firstLineChars="200" w:firstLine="480"/>
              <w:rPr>
                <w:rFonts w:ascii="仿宋" w:eastAsia="仿宋" w:hAnsi="仿宋"/>
                <w:sz w:val="24"/>
                <w:szCs w:val="24"/>
              </w:rPr>
            </w:pPr>
            <w:r>
              <w:rPr>
                <w:rFonts w:ascii="仿宋" w:eastAsia="仿宋" w:hAnsi="仿宋" w:hint="eastAsia"/>
                <w:sz w:val="24"/>
                <w:szCs w:val="24"/>
              </w:rPr>
              <w:t>近年来，中国境内的某些少数民族语言，受经济全球化和一体化大潮的冲击以及大杂居小聚居生活状况的影响，正遭遇着前所未有的危机，并不同程度地影响到语言的多样化和语言生态的和谐。在一个多语共存的区域，必然存在语言冲突和竞争。因此，对语言多样性的保护，不仅仅是为了保护语言本身，更重要的是，</w:t>
            </w:r>
            <w:r>
              <w:rPr>
                <w:rFonts w:ascii="仿宋" w:eastAsia="仿宋" w:hAnsi="仿宋" w:hint="eastAsia"/>
                <w:b/>
                <w:sz w:val="24"/>
                <w:szCs w:val="24"/>
              </w:rPr>
              <w:t>构建新时代下符合社会主义核心价值观的多元化民族的和谐关系，促进民族发展和社会进步</w:t>
            </w:r>
            <w:r>
              <w:rPr>
                <w:rFonts w:ascii="仿宋" w:eastAsia="仿宋" w:hAnsi="仿宋" w:hint="eastAsia"/>
                <w:sz w:val="24"/>
                <w:szCs w:val="24"/>
              </w:rPr>
              <w:t>。</w:t>
            </w:r>
          </w:p>
          <w:p w:rsidR="00E736E3" w:rsidRDefault="004F591C">
            <w:pPr>
              <w:spacing w:after="0" w:line="360" w:lineRule="auto"/>
              <w:ind w:firstLineChars="200" w:firstLine="480"/>
              <w:rPr>
                <w:rFonts w:ascii="仿宋" w:eastAsia="仿宋" w:hAnsi="仿宋"/>
                <w:sz w:val="24"/>
                <w:szCs w:val="24"/>
              </w:rPr>
            </w:pPr>
            <w:r>
              <w:rPr>
                <w:rFonts w:ascii="仿宋" w:eastAsia="仿宋" w:hAnsi="仿宋" w:hint="eastAsia"/>
                <w:sz w:val="24"/>
                <w:szCs w:val="24"/>
              </w:rPr>
              <w:t>湖南省瑶族共有704564人，主要分布在永州市的江华、江永、蓝山、宁远、道县、新田，郴州市的汝城、北湖、资兴、桂阳、宜章等县，邵阳市的隆回、洞口、新宁，怀化市的通道、辰溪、洪江、中方，衡阳市的塔山以及株洲市的炎陵等县，也有小的聚居区。洞口县历史十分悠久。从新石器时代起，就有先民在此繁衍生息。1986年在高沙区石榴村出土的文物“鸟兽壶”，据鉴定是西汉早期的遗物。但直到西汉时期，洞口境内仍为苗瑶族居住。东汉桓帝在元嘉元年即公元151年，派官驻守都梁（洞口旧属）以镇苗。汉族人口才从此慢慢入境。北宋末年，金辽侵犯中原，北方汉族大批南迁。元末明初，大量汉人从江西的泰和、丰城等地纷纷迁入，因而把江西的赣语带到洞口县境内。明末清初，又有大批汉族从闽、鄂、鲁、豫、皖等地迁入，定居在今洞口境内的蓼水、平溪江、黄泥江的中下游一带。而原来的瑶族、苗族等土著居民则被挤进雪峰山内。汉族居民迁入洞口后，一般以姓氏为纽带集中居住，如三阳王家、马鞍曾家、山门尹家等等。据考证，1986年全县共有姓氏299个，其中清代以前迁入的137个，占总姓数的45．8%，民国年间和新中国建立后从外地迁入的有162个，占总姓数的54．2%。</w:t>
            </w:r>
            <w:r w:rsidR="004813E7">
              <w:rPr>
                <w:rFonts w:ascii="仿宋" w:eastAsia="仿宋" w:hAnsi="仿宋" w:hint="eastAsia"/>
                <w:sz w:val="24"/>
                <w:szCs w:val="24"/>
              </w:rPr>
              <w:t>罗溪</w:t>
            </w:r>
            <w:r>
              <w:rPr>
                <w:rFonts w:ascii="仿宋" w:eastAsia="仿宋" w:hAnsi="仿宋" w:hint="eastAsia"/>
                <w:sz w:val="24"/>
                <w:szCs w:val="24"/>
              </w:rPr>
              <w:t>瑶族乡</w:t>
            </w:r>
            <w:r w:rsidR="004813E7">
              <w:rPr>
                <w:rFonts w:ascii="仿宋" w:eastAsia="仿宋" w:hAnsi="仿宋" w:hint="eastAsia"/>
                <w:sz w:val="24"/>
                <w:szCs w:val="24"/>
              </w:rPr>
              <w:t>（也作“</w:t>
            </w:r>
            <w:r w:rsidR="004813E7" w:rsidRPr="004813E7">
              <w:rPr>
                <w:rFonts w:ascii="SimSun-ExtB" w:eastAsia="SimSun-ExtB" w:hAnsi="SimSun-ExtB" w:cs="SimSun-ExtB" w:hint="eastAsia"/>
                <w:sz w:val="24"/>
                <w:szCs w:val="24"/>
              </w:rPr>
              <w:t>𦰡</w:t>
            </w:r>
            <w:r w:rsidR="004813E7" w:rsidRPr="004813E7">
              <w:rPr>
                <w:rFonts w:ascii="仿宋" w:eastAsia="仿宋" w:hAnsi="仿宋" w:hint="eastAsia"/>
                <w:sz w:val="24"/>
                <w:szCs w:val="24"/>
              </w:rPr>
              <w:t>溪</w:t>
            </w:r>
            <w:r w:rsidR="004813E7">
              <w:rPr>
                <w:rFonts w:ascii="仿宋" w:eastAsia="仿宋" w:hAnsi="仿宋" w:hint="eastAsia"/>
                <w:sz w:val="24"/>
                <w:szCs w:val="24"/>
              </w:rPr>
              <w:t>”）</w:t>
            </w:r>
            <w:r>
              <w:rPr>
                <w:rFonts w:ascii="仿宋" w:eastAsia="仿宋" w:hAnsi="仿宋" w:hint="eastAsia"/>
                <w:sz w:val="24"/>
                <w:szCs w:val="24"/>
              </w:rPr>
              <w:t>位于洞口县西部，沅水上游，属雪峰山腹地，与绥宁县、洪江市、会同县三县市接壤。</w:t>
            </w:r>
            <w:r w:rsidR="004813E7">
              <w:rPr>
                <w:rFonts w:ascii="仿宋" w:eastAsia="仿宋" w:hAnsi="仿宋" w:hint="eastAsia"/>
                <w:sz w:val="24"/>
                <w:szCs w:val="24"/>
              </w:rPr>
              <w:t>罗溪</w:t>
            </w:r>
            <w:r>
              <w:rPr>
                <w:rFonts w:ascii="仿宋" w:eastAsia="仿宋" w:hAnsi="仿宋" w:hint="eastAsia"/>
                <w:sz w:val="24"/>
                <w:szCs w:val="24"/>
              </w:rPr>
              <w:t>在唐代就有苗、瑶、汉等族同胞在这里栖息。自明朝永乐二年（1404年）一批瑶族祖先先后从会同、靖县、黔阳、辰州等地迁来定居后，人员才逐步增多，经济才逐步发展。目前</w:t>
            </w:r>
            <w:r w:rsidR="004813E7">
              <w:rPr>
                <w:rFonts w:ascii="仿宋" w:eastAsia="仿宋" w:hAnsi="仿宋" w:hint="eastAsia"/>
                <w:sz w:val="24"/>
                <w:szCs w:val="24"/>
              </w:rPr>
              <w:t>罗溪</w:t>
            </w:r>
            <w:r>
              <w:rPr>
                <w:rFonts w:ascii="仿宋" w:eastAsia="仿宋" w:hAnsi="仿宋" w:hint="eastAsia"/>
                <w:sz w:val="24"/>
                <w:szCs w:val="24"/>
              </w:rPr>
              <w:t>瑶族乡居住着瑶、汉、苗、</w:t>
            </w:r>
            <w:r>
              <w:rPr>
                <w:rFonts w:ascii="仿宋" w:eastAsia="仿宋" w:hAnsi="仿宋" w:hint="eastAsia"/>
                <w:sz w:val="24"/>
                <w:szCs w:val="24"/>
              </w:rPr>
              <w:lastRenderedPageBreak/>
              <w:t>侗、回、壮、白族等七个民族，总人口11178人，其中以瑶族为主体的少数民族人口占总人口的56%。</w:t>
            </w:r>
            <w:r w:rsidR="004813E7">
              <w:rPr>
                <w:rFonts w:ascii="仿宋" w:eastAsia="仿宋" w:hAnsi="仿宋"/>
                <w:b/>
                <w:sz w:val="24"/>
                <w:szCs w:val="24"/>
              </w:rPr>
              <w:t>罗溪</w:t>
            </w:r>
            <w:r>
              <w:rPr>
                <w:rFonts w:ascii="仿宋" w:eastAsia="仿宋" w:hAnsi="仿宋"/>
                <w:b/>
                <w:sz w:val="24"/>
                <w:szCs w:val="24"/>
              </w:rPr>
              <w:t>瑶语在汉语方言这种强势语言的长期包围影响下，其语言结构与语言系统已发生了一定的变化</w:t>
            </w:r>
            <w:r>
              <w:rPr>
                <w:rFonts w:ascii="仿宋" w:eastAsia="仿宋" w:hAnsi="仿宋"/>
                <w:sz w:val="24"/>
                <w:szCs w:val="24"/>
              </w:rPr>
              <w:t>，且随着社会经济的发展，外出务工人员的增多，在</w:t>
            </w:r>
            <w:r w:rsidR="004813E7">
              <w:rPr>
                <w:rFonts w:ascii="仿宋" w:eastAsia="仿宋" w:hAnsi="仿宋"/>
                <w:sz w:val="24"/>
                <w:szCs w:val="24"/>
              </w:rPr>
              <w:t>罗溪</w:t>
            </w:r>
            <w:r>
              <w:rPr>
                <w:rFonts w:ascii="仿宋" w:eastAsia="仿宋" w:hAnsi="仿宋"/>
                <w:sz w:val="24"/>
                <w:szCs w:val="24"/>
              </w:rPr>
              <w:t>大部分瑶族年轻人已经不会说瑶语，</w:t>
            </w:r>
            <w:r w:rsidR="004813E7">
              <w:rPr>
                <w:rFonts w:ascii="仿宋" w:eastAsia="仿宋" w:hAnsi="仿宋"/>
                <w:sz w:val="24"/>
                <w:szCs w:val="24"/>
              </w:rPr>
              <w:t>罗溪</w:t>
            </w:r>
            <w:r>
              <w:rPr>
                <w:rFonts w:ascii="仿宋" w:eastAsia="仿宋" w:hAnsi="仿宋"/>
                <w:sz w:val="24"/>
                <w:szCs w:val="24"/>
              </w:rPr>
              <w:t>老一辈受到强势语言的影响，已经较少使用瑶语进行日常的交流，对于瑶语已经开始有些遗忘。</w:t>
            </w:r>
            <w:r>
              <w:rPr>
                <w:rFonts w:ascii="仿宋" w:eastAsia="仿宋" w:hAnsi="仿宋"/>
                <w:b/>
                <w:sz w:val="24"/>
                <w:szCs w:val="24"/>
              </w:rPr>
              <w:t>在汉语方言</w:t>
            </w:r>
            <w:r>
              <w:rPr>
                <w:rFonts w:ascii="仿宋" w:eastAsia="仿宋" w:hAnsi="仿宋" w:hint="eastAsia"/>
                <w:b/>
                <w:sz w:val="24"/>
                <w:szCs w:val="24"/>
              </w:rPr>
              <w:t>的</w:t>
            </w:r>
            <w:r>
              <w:rPr>
                <w:rFonts w:ascii="仿宋" w:eastAsia="仿宋" w:hAnsi="仿宋"/>
                <w:b/>
                <w:sz w:val="24"/>
                <w:szCs w:val="24"/>
              </w:rPr>
              <w:t>强势影响下，</w:t>
            </w:r>
            <w:r w:rsidR="004813E7">
              <w:rPr>
                <w:rFonts w:ascii="仿宋" w:eastAsia="仿宋" w:hAnsi="仿宋"/>
                <w:b/>
                <w:sz w:val="24"/>
                <w:szCs w:val="24"/>
              </w:rPr>
              <w:t>罗溪</w:t>
            </w:r>
            <w:r>
              <w:rPr>
                <w:rFonts w:ascii="仿宋" w:eastAsia="仿宋" w:hAnsi="仿宋"/>
                <w:b/>
                <w:sz w:val="24"/>
                <w:szCs w:val="24"/>
              </w:rPr>
              <w:t>瑶语正存在着濒危消亡的危险</w:t>
            </w:r>
            <w:r>
              <w:rPr>
                <w:rFonts w:ascii="仿宋" w:eastAsia="仿宋" w:hAnsi="仿宋"/>
                <w:sz w:val="24"/>
                <w:szCs w:val="24"/>
              </w:rPr>
              <w:t>。</w:t>
            </w:r>
          </w:p>
          <w:p w:rsidR="00E736E3" w:rsidRDefault="004F591C">
            <w:pPr>
              <w:spacing w:after="0" w:line="360" w:lineRule="auto"/>
              <w:ind w:firstLineChars="200" w:firstLine="480"/>
              <w:rPr>
                <w:rFonts w:ascii="仿宋" w:eastAsia="仿宋" w:hAnsi="仿宋"/>
                <w:sz w:val="24"/>
                <w:szCs w:val="24"/>
              </w:rPr>
            </w:pPr>
            <w:r>
              <w:rPr>
                <w:rFonts w:ascii="仿宋" w:eastAsia="仿宋" w:hAnsi="仿宋" w:hint="eastAsia"/>
                <w:sz w:val="24"/>
                <w:szCs w:val="24"/>
              </w:rPr>
              <w:t>故本项调查研究以洞口</w:t>
            </w:r>
            <w:r w:rsidR="004813E7">
              <w:rPr>
                <w:rFonts w:ascii="仿宋" w:eastAsia="仿宋" w:hAnsi="仿宋" w:hint="eastAsia"/>
                <w:sz w:val="24"/>
                <w:szCs w:val="24"/>
              </w:rPr>
              <w:t>罗溪</w:t>
            </w:r>
            <w:r>
              <w:rPr>
                <w:rFonts w:ascii="仿宋" w:eastAsia="仿宋" w:hAnsi="仿宋" w:hint="eastAsia"/>
                <w:sz w:val="24"/>
                <w:szCs w:val="24"/>
              </w:rPr>
              <w:t>瑶族乡的语言生活及语言变异为研究内容，</w:t>
            </w:r>
            <w:r>
              <w:rPr>
                <w:rFonts w:ascii="仿宋" w:eastAsia="仿宋" w:hAnsi="仿宋" w:hint="eastAsia"/>
                <w:b/>
                <w:sz w:val="24"/>
                <w:szCs w:val="24"/>
              </w:rPr>
              <w:t>探究洞口县湘语、赣语和西南官话等多种汉语方言对瑶语的影响</w:t>
            </w:r>
            <w:r>
              <w:rPr>
                <w:rFonts w:ascii="仿宋" w:eastAsia="仿宋" w:hAnsi="仿宋" w:hint="eastAsia"/>
                <w:sz w:val="24"/>
                <w:szCs w:val="24"/>
              </w:rPr>
              <w:t>，并根据当前社会的政治经济情况研究其生存现状，</w:t>
            </w:r>
            <w:r>
              <w:rPr>
                <w:rFonts w:ascii="仿宋" w:eastAsia="仿宋" w:hAnsi="仿宋" w:hint="eastAsia"/>
                <w:b/>
                <w:sz w:val="24"/>
                <w:szCs w:val="24"/>
              </w:rPr>
              <w:t>探索湘西南瑶语在语言系统的不同子系统下发生的变异</w:t>
            </w:r>
            <w:r>
              <w:rPr>
                <w:rFonts w:ascii="仿宋" w:eastAsia="仿宋" w:hAnsi="仿宋" w:hint="eastAsia"/>
                <w:sz w:val="24"/>
                <w:szCs w:val="24"/>
              </w:rPr>
              <w:t>。针对这种情况，</w:t>
            </w:r>
            <w:r>
              <w:rPr>
                <w:rFonts w:ascii="仿宋" w:eastAsia="仿宋" w:hAnsi="仿宋" w:hint="eastAsia"/>
                <w:b/>
                <w:sz w:val="24"/>
                <w:szCs w:val="24"/>
              </w:rPr>
              <w:t>结合生态语言学视角，唤醒人们对当地濒危语言的保护意识，并提出相关保护措施</w:t>
            </w:r>
            <w:r>
              <w:rPr>
                <w:rFonts w:ascii="仿宋" w:eastAsia="仿宋" w:hAnsi="仿宋" w:hint="eastAsia"/>
                <w:sz w:val="24"/>
                <w:szCs w:val="24"/>
              </w:rPr>
              <w:t>。</w:t>
            </w:r>
          </w:p>
          <w:p w:rsidR="00E736E3" w:rsidRDefault="004F591C">
            <w:pPr>
              <w:spacing w:beforeLines="50" w:before="120" w:after="0" w:line="360" w:lineRule="auto"/>
              <w:rPr>
                <w:rFonts w:ascii="黑体" w:eastAsia="黑体" w:hAnsi="黑体"/>
                <w:b/>
                <w:sz w:val="24"/>
                <w:szCs w:val="24"/>
              </w:rPr>
            </w:pPr>
            <w:r>
              <w:rPr>
                <w:rFonts w:ascii="黑体" w:eastAsia="黑体" w:hAnsi="黑体" w:hint="eastAsia"/>
                <w:b/>
                <w:sz w:val="24"/>
                <w:szCs w:val="24"/>
              </w:rPr>
              <w:t>【</w:t>
            </w:r>
            <w:r>
              <w:rPr>
                <w:rFonts w:ascii="黑体" w:eastAsia="黑体" w:hAnsi="黑体"/>
                <w:b/>
                <w:sz w:val="24"/>
                <w:szCs w:val="24"/>
              </w:rPr>
              <w:t>项目调查</w:t>
            </w:r>
            <w:r>
              <w:rPr>
                <w:rFonts w:ascii="黑体" w:eastAsia="黑体" w:hAnsi="黑体" w:hint="eastAsia"/>
                <w:b/>
                <w:sz w:val="24"/>
                <w:szCs w:val="24"/>
              </w:rPr>
              <w:t>研究</w:t>
            </w:r>
            <w:r>
              <w:rPr>
                <w:rFonts w:ascii="黑体" w:eastAsia="黑体" w:hAnsi="黑体"/>
                <w:b/>
                <w:sz w:val="24"/>
                <w:szCs w:val="24"/>
              </w:rPr>
              <w:t>的内容</w:t>
            </w:r>
            <w:r>
              <w:rPr>
                <w:rFonts w:ascii="黑体" w:eastAsia="黑体" w:hAnsi="黑体" w:hint="eastAsia"/>
                <w:b/>
                <w:sz w:val="24"/>
                <w:szCs w:val="24"/>
              </w:rPr>
              <w:t>】</w:t>
            </w:r>
          </w:p>
          <w:p w:rsidR="00E736E3" w:rsidRDefault="004F591C">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1.从描写语言学角度，运用民族语言调查法和汉语方言田野调查法，描写</w:t>
            </w:r>
            <w:r w:rsidR="004813E7">
              <w:rPr>
                <w:rFonts w:ascii="仿宋" w:eastAsia="仿宋" w:hAnsi="仿宋" w:hint="eastAsia"/>
                <w:sz w:val="24"/>
                <w:szCs w:val="24"/>
              </w:rPr>
              <w:t>罗溪</w:t>
            </w:r>
            <w:r>
              <w:rPr>
                <w:rFonts w:ascii="仿宋" w:eastAsia="仿宋" w:hAnsi="仿宋" w:hint="eastAsia"/>
                <w:sz w:val="24"/>
                <w:szCs w:val="24"/>
              </w:rPr>
              <w:t>瑶语和</w:t>
            </w:r>
            <w:r w:rsidR="004813E7">
              <w:rPr>
                <w:rFonts w:ascii="仿宋" w:eastAsia="仿宋" w:hAnsi="仿宋" w:hint="eastAsia"/>
                <w:sz w:val="24"/>
                <w:szCs w:val="24"/>
              </w:rPr>
              <w:t>罗溪</w:t>
            </w:r>
            <w:r>
              <w:rPr>
                <w:rFonts w:ascii="仿宋" w:eastAsia="仿宋" w:hAnsi="仿宋" w:hint="eastAsia"/>
                <w:sz w:val="24"/>
                <w:szCs w:val="24"/>
              </w:rPr>
              <w:t>汉语方言的语音、词汇、语法等的面貌。</w:t>
            </w:r>
          </w:p>
          <w:p w:rsidR="00E736E3" w:rsidRDefault="004F591C">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2.从社会语言学和比较语言学的角度，考察分析瑶语与汉语方言在语言结构及语用功能方面相互接触、相互影响的现象，总结其规律。在长期的频繁接触中，瑶语在语音成分，词汇，语序，句式等方面都受到汉语方言的影响，并且逐步由浅层走向深层。比如虚词本是一个封闭的系统，但由于语言的深层次接触，</w:t>
            </w:r>
            <w:r w:rsidR="004813E7">
              <w:rPr>
                <w:rFonts w:ascii="仿宋" w:eastAsia="仿宋" w:hAnsi="仿宋" w:hint="eastAsia"/>
                <w:sz w:val="24"/>
                <w:szCs w:val="24"/>
              </w:rPr>
              <w:t>罗溪</w:t>
            </w:r>
            <w:r>
              <w:rPr>
                <w:rFonts w:ascii="仿宋" w:eastAsia="仿宋" w:hAnsi="仿宋" w:hint="eastAsia"/>
                <w:sz w:val="24"/>
                <w:szCs w:val="24"/>
              </w:rPr>
              <w:t>瑶语受到汉语方言深刻影响，虚词系统呈现开放的状态，可以根据需要以音译的形式借入，其用法与汉语方言大致相同；再比如</w:t>
            </w:r>
            <w:r w:rsidR="004813E7">
              <w:rPr>
                <w:rFonts w:ascii="仿宋" w:eastAsia="仿宋" w:hAnsi="仿宋" w:hint="eastAsia"/>
                <w:sz w:val="24"/>
                <w:szCs w:val="24"/>
              </w:rPr>
              <w:t>罗溪</w:t>
            </w:r>
            <w:r>
              <w:rPr>
                <w:rFonts w:ascii="仿宋" w:eastAsia="仿宋" w:hAnsi="仿宋" w:hint="eastAsia"/>
                <w:sz w:val="24"/>
                <w:szCs w:val="24"/>
              </w:rPr>
              <w:t>瑶语原来是形容词中心语在前，程度副词在后的“</w:t>
            </w:r>
            <w:proofErr w:type="spellStart"/>
            <w:r>
              <w:rPr>
                <w:rFonts w:ascii="仿宋" w:eastAsia="仿宋" w:hAnsi="仿宋" w:cs="仿宋" w:hint="eastAsia"/>
                <w:sz w:val="24"/>
                <w:szCs w:val="24"/>
              </w:rPr>
              <w:t>Adj+Adv</w:t>
            </w:r>
            <w:proofErr w:type="spellEnd"/>
            <w:r>
              <w:rPr>
                <w:rFonts w:ascii="仿宋" w:eastAsia="仿宋" w:hAnsi="仿宋" w:hint="eastAsia"/>
                <w:sz w:val="24"/>
                <w:szCs w:val="24"/>
              </w:rPr>
              <w:t>”的语序，由于跟汉语方言的接触已经完全转换成了“</w:t>
            </w:r>
            <w:proofErr w:type="spellStart"/>
            <w:r>
              <w:rPr>
                <w:rFonts w:ascii="仿宋" w:eastAsia="仿宋" w:hAnsi="仿宋" w:hint="eastAsia"/>
                <w:sz w:val="24"/>
                <w:szCs w:val="24"/>
              </w:rPr>
              <w:t>Adv+Adj</w:t>
            </w:r>
            <w:proofErr w:type="spellEnd"/>
            <w:r>
              <w:rPr>
                <w:rFonts w:ascii="仿宋" w:eastAsia="仿宋" w:hAnsi="仿宋" w:hint="eastAsia"/>
                <w:sz w:val="24"/>
                <w:szCs w:val="24"/>
              </w:rPr>
              <w:t>”的语序。</w:t>
            </w:r>
          </w:p>
          <w:p w:rsidR="00E736E3" w:rsidRDefault="004F591C">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3.从生态语言学的角度，研究生态环境对</w:t>
            </w:r>
            <w:r w:rsidR="004813E7">
              <w:rPr>
                <w:rFonts w:ascii="仿宋" w:eastAsia="仿宋" w:hAnsi="仿宋" w:hint="eastAsia"/>
                <w:sz w:val="24"/>
                <w:szCs w:val="24"/>
              </w:rPr>
              <w:t>罗溪</w:t>
            </w:r>
            <w:r>
              <w:rPr>
                <w:rFonts w:ascii="仿宋" w:eastAsia="仿宋" w:hAnsi="仿宋" w:hint="eastAsia"/>
                <w:sz w:val="24"/>
                <w:szCs w:val="24"/>
              </w:rPr>
              <w:t>瑶语的影响，总结归纳其特点和规律。随着社会经济的发展，大量瑶族居民外出务工融入汉族文化当中，且</w:t>
            </w:r>
            <w:r w:rsidR="004813E7">
              <w:rPr>
                <w:rFonts w:ascii="仿宋" w:eastAsia="仿宋" w:hAnsi="仿宋" w:hint="eastAsia"/>
                <w:sz w:val="24"/>
                <w:szCs w:val="24"/>
              </w:rPr>
              <w:t>罗溪</w:t>
            </w:r>
            <w:r>
              <w:rPr>
                <w:rFonts w:ascii="仿宋" w:eastAsia="仿宋" w:hAnsi="仿宋" w:hint="eastAsia"/>
                <w:sz w:val="24"/>
                <w:szCs w:val="24"/>
              </w:rPr>
              <w:t>瑶语没有自己的文字，其使用人口正在逐渐减少，瑶语的使用正在逐渐衰退，很可能被强势的汉语方言和普通话取代。在</w:t>
            </w:r>
            <w:r w:rsidR="004813E7">
              <w:rPr>
                <w:rFonts w:ascii="仿宋" w:eastAsia="仿宋" w:hAnsi="仿宋" w:hint="eastAsia"/>
                <w:sz w:val="24"/>
                <w:szCs w:val="24"/>
              </w:rPr>
              <w:t>罗溪</w:t>
            </w:r>
            <w:r>
              <w:rPr>
                <w:rFonts w:ascii="仿宋" w:eastAsia="仿宋" w:hAnsi="仿宋" w:hint="eastAsia"/>
                <w:sz w:val="24"/>
                <w:szCs w:val="24"/>
              </w:rPr>
              <w:t>瑶族乡内，瑶语主要在家庭当中使用，在公共场合如学校等领域主要使用汉语方言或者普通话。瑶语的使用人群已基本缩小为50岁以上的老一辈，且受汉语方言的影响，瑶语的使用范围缩小，老一辈对瑶语不同程度地也有遗忘；而大部分瑶族年轻人已经不会讲瑶语。</w:t>
            </w:r>
          </w:p>
          <w:p w:rsidR="00E736E3" w:rsidRDefault="004F591C">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4.从文化语言学角度探讨</w:t>
            </w:r>
            <w:r w:rsidR="004813E7">
              <w:rPr>
                <w:rFonts w:ascii="仿宋" w:eastAsia="仿宋" w:hAnsi="仿宋" w:hint="eastAsia"/>
                <w:sz w:val="24"/>
                <w:szCs w:val="24"/>
              </w:rPr>
              <w:t>罗溪</w:t>
            </w:r>
            <w:r>
              <w:rPr>
                <w:rFonts w:ascii="仿宋" w:eastAsia="仿宋" w:hAnsi="仿宋" w:hint="eastAsia"/>
                <w:sz w:val="24"/>
                <w:szCs w:val="24"/>
              </w:rPr>
              <w:t>瑶族乡特色民族风俗构成，并采用拍摄纪录片的方式记录当地独具特色的民族风情。</w:t>
            </w:r>
          </w:p>
          <w:p w:rsidR="00E736E3" w:rsidRDefault="004F591C">
            <w:pPr>
              <w:spacing w:beforeLines="50" w:before="120" w:after="0" w:line="360" w:lineRule="auto"/>
              <w:rPr>
                <w:rFonts w:ascii="仿宋" w:eastAsia="仿宋" w:hAnsi="仿宋"/>
                <w:sz w:val="24"/>
                <w:szCs w:val="24"/>
              </w:rPr>
            </w:pPr>
            <w:r>
              <w:rPr>
                <w:rFonts w:ascii="仿宋" w:eastAsia="仿宋" w:hAnsi="仿宋" w:hint="eastAsia"/>
                <w:b/>
                <w:sz w:val="24"/>
                <w:szCs w:val="24"/>
              </w:rPr>
              <w:lastRenderedPageBreak/>
              <w:t>【</w:t>
            </w:r>
            <w:r>
              <w:rPr>
                <w:rFonts w:ascii="黑体" w:eastAsia="黑体" w:hAnsi="黑体" w:hint="eastAsia"/>
                <w:b/>
                <w:sz w:val="24"/>
                <w:szCs w:val="24"/>
              </w:rPr>
              <w:t>要解决的主要问题</w:t>
            </w:r>
            <w:r>
              <w:rPr>
                <w:rFonts w:ascii="仿宋" w:eastAsia="仿宋" w:hAnsi="仿宋" w:hint="eastAsia"/>
                <w:b/>
                <w:sz w:val="24"/>
                <w:szCs w:val="24"/>
              </w:rPr>
              <w:t>】</w:t>
            </w:r>
          </w:p>
          <w:p w:rsidR="00E736E3" w:rsidRDefault="004F591C">
            <w:pPr>
              <w:spacing w:after="0" w:line="360" w:lineRule="auto"/>
              <w:ind w:firstLineChars="200" w:firstLine="482"/>
              <w:rPr>
                <w:rFonts w:ascii="仿宋" w:eastAsia="仿宋" w:hAnsi="仿宋"/>
                <w:sz w:val="24"/>
                <w:szCs w:val="24"/>
              </w:rPr>
            </w:pPr>
            <w:r>
              <w:rPr>
                <w:rFonts w:ascii="仿宋" w:eastAsia="仿宋" w:hAnsi="仿宋" w:hint="eastAsia"/>
                <w:b/>
                <w:sz w:val="24"/>
                <w:szCs w:val="24"/>
              </w:rPr>
              <w:t>1. 通过对洞口</w:t>
            </w:r>
            <w:r w:rsidR="004813E7">
              <w:rPr>
                <w:rFonts w:ascii="仿宋" w:eastAsia="仿宋" w:hAnsi="仿宋" w:hint="eastAsia"/>
                <w:b/>
                <w:sz w:val="24"/>
                <w:szCs w:val="24"/>
              </w:rPr>
              <w:t>罗溪</w:t>
            </w:r>
            <w:r>
              <w:rPr>
                <w:rFonts w:ascii="仿宋" w:eastAsia="仿宋" w:hAnsi="仿宋" w:hint="eastAsia"/>
                <w:b/>
                <w:sz w:val="24"/>
                <w:szCs w:val="24"/>
              </w:rPr>
              <w:t>瑶乡语言生态和变化的调查研究为语言规划和政策的制定提供参考。</w:t>
            </w:r>
            <w:r>
              <w:rPr>
                <w:rFonts w:ascii="仿宋" w:eastAsia="仿宋" w:hAnsi="仿宋" w:hint="eastAsia"/>
                <w:sz w:val="24"/>
                <w:szCs w:val="24"/>
              </w:rPr>
              <w:t>当前语言规划的基本思路，是实现语言生活的主体性与多样性的辩证统一，即国家通用语言文字在语言生活中起主导作用，但也要重视少数民族语言、汉语方言以及外国语言在语言生活中的作用。中国境内的少数民族语言资源传承、保持现状堪忧，部分语种的保护工作则因各种原因收效甚微，尤其是无文字及人口较少民族的语言保护工作至2015年语言保护工程启动之前几乎为零。本项目将立足语言规划，通过实地田野调查获取第一手的材料，通过分析研究为科学保护濒危语言及保持和谐语言生态环境出谋划策，为维护语言资源的丰富多样性以及以其为载体的多文化财富作出贡献。</w:t>
            </w:r>
          </w:p>
          <w:p w:rsidR="00E736E3" w:rsidRDefault="004F591C">
            <w:pPr>
              <w:spacing w:after="0" w:line="360" w:lineRule="auto"/>
              <w:ind w:firstLineChars="200" w:firstLine="482"/>
              <w:rPr>
                <w:rFonts w:ascii="仿宋" w:eastAsia="仿宋" w:hAnsi="仿宋"/>
                <w:sz w:val="24"/>
                <w:szCs w:val="24"/>
              </w:rPr>
            </w:pPr>
            <w:r>
              <w:rPr>
                <w:rFonts w:ascii="仿宋" w:eastAsia="仿宋" w:hAnsi="仿宋" w:hint="eastAsia"/>
                <w:b/>
                <w:sz w:val="24"/>
                <w:szCs w:val="24"/>
              </w:rPr>
              <w:t>2. 通过对洞口</w:t>
            </w:r>
            <w:r w:rsidR="004813E7">
              <w:rPr>
                <w:rFonts w:ascii="仿宋" w:eastAsia="仿宋" w:hAnsi="仿宋" w:hint="eastAsia"/>
                <w:b/>
                <w:sz w:val="24"/>
                <w:szCs w:val="24"/>
              </w:rPr>
              <w:t>罗溪</w:t>
            </w:r>
            <w:r>
              <w:rPr>
                <w:rFonts w:ascii="仿宋" w:eastAsia="仿宋" w:hAnsi="仿宋" w:hint="eastAsia"/>
                <w:b/>
                <w:sz w:val="24"/>
                <w:szCs w:val="24"/>
              </w:rPr>
              <w:t>瑶乡复杂语言接触现象的调查研究为语言研究提供借鉴。</w:t>
            </w:r>
            <w:r>
              <w:rPr>
                <w:rFonts w:ascii="仿宋" w:eastAsia="仿宋" w:hAnsi="仿宋" w:hint="eastAsia"/>
                <w:sz w:val="24"/>
                <w:szCs w:val="24"/>
              </w:rPr>
              <w:t>通过</w:t>
            </w:r>
            <w:r w:rsidR="004813E7">
              <w:rPr>
                <w:rFonts w:ascii="仿宋" w:eastAsia="仿宋" w:hAnsi="仿宋" w:hint="eastAsia"/>
                <w:sz w:val="24"/>
                <w:szCs w:val="24"/>
              </w:rPr>
              <w:t>罗溪</w:t>
            </w:r>
            <w:r>
              <w:rPr>
                <w:rFonts w:ascii="仿宋" w:eastAsia="仿宋" w:hAnsi="仿宋" w:hint="eastAsia"/>
                <w:sz w:val="24"/>
                <w:szCs w:val="24"/>
              </w:rPr>
              <w:t>乡复杂语言现象的精细描写和对比，从语音、词汇、语法等方面厘清哪些现象是由接触所引发的语言变异，探讨该地语言接触的规律，总结该地</w:t>
            </w:r>
            <w:r>
              <w:rPr>
                <w:rFonts w:ascii="仿宋" w:eastAsia="仿宋" w:hAnsi="仿宋"/>
                <w:sz w:val="24"/>
                <w:szCs w:val="24"/>
              </w:rPr>
              <w:t>语言接触的层次和方式</w:t>
            </w:r>
            <w:r>
              <w:rPr>
                <w:rFonts w:ascii="仿宋" w:eastAsia="仿宋" w:hAnsi="仿宋" w:hint="eastAsia"/>
                <w:sz w:val="24"/>
                <w:szCs w:val="24"/>
              </w:rPr>
              <w:t>。为丰富语言接触理论提供材料借鉴和理论支持。</w:t>
            </w:r>
          </w:p>
        </w:tc>
      </w:tr>
      <w:tr w:rsidR="00E736E3">
        <w:trPr>
          <w:trHeight w:val="4585"/>
          <w:jc w:val="center"/>
        </w:trPr>
        <w:tc>
          <w:tcPr>
            <w:tcW w:w="9366" w:type="dxa"/>
            <w:gridSpan w:val="8"/>
          </w:tcPr>
          <w:p w:rsidR="00E736E3" w:rsidRDefault="004F591C">
            <w:pPr>
              <w:spacing w:beforeLines="50" w:before="120"/>
              <w:rPr>
                <w:rFonts w:ascii="黑体" w:eastAsia="黑体" w:hAnsi="黑体"/>
                <w:b/>
                <w:sz w:val="24"/>
                <w:szCs w:val="24"/>
              </w:rPr>
            </w:pPr>
            <w:r>
              <w:rPr>
                <w:rFonts w:ascii="黑体" w:eastAsia="黑体" w:hAnsi="黑体" w:hint="eastAsia"/>
                <w:b/>
                <w:sz w:val="24"/>
                <w:szCs w:val="24"/>
              </w:rPr>
              <w:lastRenderedPageBreak/>
              <w:t>【国内外研究现状和发展动态】</w:t>
            </w:r>
          </w:p>
          <w:p w:rsidR="00E736E3" w:rsidRDefault="004F591C">
            <w:pPr>
              <w:spacing w:after="0" w:line="360" w:lineRule="auto"/>
              <w:ind w:firstLineChars="200" w:firstLine="480"/>
              <w:rPr>
                <w:rFonts w:ascii="仿宋" w:eastAsia="仿宋" w:hAnsi="仿宋"/>
                <w:sz w:val="24"/>
                <w:szCs w:val="24"/>
              </w:rPr>
            </w:pPr>
            <w:r>
              <w:rPr>
                <w:rFonts w:ascii="仿宋" w:eastAsia="仿宋" w:hAnsi="仿宋" w:hint="eastAsia"/>
                <w:sz w:val="24"/>
                <w:szCs w:val="24"/>
              </w:rPr>
              <w:t>目前针对于湖南境内瑶族乡的语言生活及语言变异研究很少。瑶语的调查研究成果有《苗瑶语方言词汇集》（中央民族学院</w:t>
            </w:r>
            <w:r w:rsidR="009F4CC5">
              <w:rPr>
                <w:rFonts w:ascii="仿宋" w:eastAsia="仿宋" w:hAnsi="仿宋" w:hint="eastAsia"/>
                <w:sz w:val="24"/>
                <w:szCs w:val="24"/>
              </w:rPr>
              <w:t xml:space="preserve">苗瑶研究室 </w:t>
            </w:r>
            <w:r>
              <w:rPr>
                <w:rFonts w:ascii="仿宋" w:eastAsia="仿宋" w:hAnsi="仿宋" w:hint="eastAsia"/>
                <w:sz w:val="24"/>
                <w:szCs w:val="24"/>
              </w:rPr>
              <w:t>1987</w:t>
            </w:r>
            <w:r w:rsidR="009F4CC5">
              <w:rPr>
                <w:rFonts w:ascii="仿宋" w:eastAsia="仿宋" w:hAnsi="仿宋" w:hint="eastAsia"/>
                <w:sz w:val="24"/>
                <w:szCs w:val="24"/>
              </w:rPr>
              <w:t xml:space="preserve">）、《语言调查》（陈其光 </w:t>
            </w:r>
            <w:r>
              <w:rPr>
                <w:rFonts w:ascii="仿宋" w:eastAsia="仿宋" w:hAnsi="仿宋" w:hint="eastAsia"/>
                <w:sz w:val="24"/>
                <w:szCs w:val="24"/>
              </w:rPr>
              <w:t>1998</w:t>
            </w:r>
            <w:r w:rsidR="009F4CC5">
              <w:rPr>
                <w:rFonts w:ascii="仿宋" w:eastAsia="仿宋" w:hAnsi="仿宋" w:hint="eastAsia"/>
                <w:sz w:val="24"/>
                <w:szCs w:val="24"/>
              </w:rPr>
              <w:t>）、《少数民族语言调查研究教程》（高华年 1990）等。其次《洞口县志》（</w:t>
            </w:r>
            <w:r w:rsidR="009F4CC5" w:rsidRPr="009F4CC5">
              <w:rPr>
                <w:rFonts w:ascii="仿宋" w:eastAsia="仿宋" w:hAnsi="仿宋" w:hint="eastAsia"/>
                <w:sz w:val="24"/>
                <w:szCs w:val="24"/>
              </w:rPr>
              <w:t>洞口县地方志编纂委员会</w:t>
            </w:r>
            <w:r w:rsidR="00DD6413">
              <w:rPr>
                <w:rFonts w:ascii="仿宋" w:eastAsia="仿宋" w:hAnsi="仿宋" w:hint="eastAsia"/>
                <w:sz w:val="24"/>
                <w:szCs w:val="24"/>
              </w:rPr>
              <w:t xml:space="preserve"> </w:t>
            </w:r>
            <w:r>
              <w:rPr>
                <w:rFonts w:ascii="仿宋" w:eastAsia="仿宋" w:hAnsi="仿宋" w:hint="eastAsia"/>
                <w:sz w:val="24"/>
                <w:szCs w:val="24"/>
              </w:rPr>
              <w:t>1992）对洞口县的语言概况有简要描写。洞口县汉语方言的研究成果则主要见于《湖南赣语的分片》（李冬香 2007</w:t>
            </w:r>
            <w:r w:rsidR="009F4CC5">
              <w:rPr>
                <w:rFonts w:ascii="仿宋" w:eastAsia="仿宋" w:hAnsi="仿宋" w:hint="eastAsia"/>
                <w:sz w:val="24"/>
                <w:szCs w:val="24"/>
              </w:rPr>
              <w:t>）、《洞口方言的音韵特征》（尹喜清 2007）、</w:t>
            </w:r>
            <w:r>
              <w:rPr>
                <w:rFonts w:ascii="仿宋" w:eastAsia="仿宋" w:hAnsi="仿宋" w:hint="eastAsia"/>
                <w:sz w:val="24"/>
                <w:szCs w:val="24"/>
              </w:rPr>
              <w:t>《洞口方言非能性“得”字研究》（胡云晚 2005</w:t>
            </w:r>
            <w:r w:rsidR="009F4CC5">
              <w:rPr>
                <w:rFonts w:ascii="仿宋" w:eastAsia="仿宋" w:hAnsi="仿宋" w:hint="eastAsia"/>
                <w:sz w:val="24"/>
                <w:szCs w:val="24"/>
              </w:rPr>
              <w:t>）、</w:t>
            </w:r>
            <w:r>
              <w:rPr>
                <w:rFonts w:ascii="仿宋" w:eastAsia="仿宋" w:hAnsi="仿宋" w:hint="eastAsia"/>
                <w:sz w:val="24"/>
                <w:szCs w:val="24"/>
              </w:rPr>
              <w:t>《湖南洞口方言语音研究》（胡茜 2007</w:t>
            </w:r>
            <w:r w:rsidR="009F4CC5">
              <w:rPr>
                <w:rFonts w:ascii="仿宋" w:eastAsia="仿宋" w:hAnsi="仿宋" w:hint="eastAsia"/>
                <w:sz w:val="24"/>
                <w:szCs w:val="24"/>
              </w:rPr>
              <w:t>）、</w:t>
            </w:r>
            <w:r>
              <w:rPr>
                <w:rFonts w:ascii="仿宋" w:eastAsia="仿宋" w:hAnsi="仿宋" w:hint="eastAsia"/>
                <w:sz w:val="24"/>
                <w:szCs w:val="24"/>
              </w:rPr>
              <w:t>《湖南洞口赣方言词汇的初步研究》（徐芳 2010</w:t>
            </w:r>
            <w:r w:rsidR="009F4CC5">
              <w:rPr>
                <w:rFonts w:ascii="仿宋" w:eastAsia="仿宋" w:hAnsi="仿宋" w:hint="eastAsia"/>
                <w:sz w:val="24"/>
                <w:szCs w:val="24"/>
              </w:rPr>
              <w:t>）等期刊</w:t>
            </w:r>
            <w:r>
              <w:rPr>
                <w:rFonts w:ascii="仿宋" w:eastAsia="仿宋" w:hAnsi="仿宋" w:hint="eastAsia"/>
                <w:sz w:val="24"/>
                <w:szCs w:val="24"/>
              </w:rPr>
              <w:t>论文和《洞口赣方言语音研究》（龙海燕 2008</w:t>
            </w:r>
            <w:r w:rsidR="009F4CC5">
              <w:rPr>
                <w:rFonts w:ascii="仿宋" w:eastAsia="仿宋" w:hAnsi="仿宋" w:hint="eastAsia"/>
                <w:sz w:val="24"/>
                <w:szCs w:val="24"/>
              </w:rPr>
              <w:t>）、</w:t>
            </w:r>
            <w:r>
              <w:rPr>
                <w:rFonts w:ascii="仿宋" w:eastAsia="仿宋" w:hAnsi="仿宋" w:hint="eastAsia"/>
                <w:sz w:val="24"/>
                <w:szCs w:val="24"/>
              </w:rPr>
              <w:t>《湘西南洞口老湘语虚词研究》（胡云晚 2010）等相关书籍。但经知网搜索，目前针对湖南境内瑶语的研究仅有2篇</w:t>
            </w:r>
            <w:r>
              <w:rPr>
                <w:rFonts w:ascii="仿宋" w:eastAsia="仿宋" w:hAnsi="仿宋" w:hint="eastAsia"/>
                <w:color w:val="000000" w:themeColor="text1"/>
                <w:sz w:val="24"/>
                <w:szCs w:val="24"/>
              </w:rPr>
              <w:t>：《湖南江华平地瑶话端组字今读{1}声母》（李星辉 2015）和《湖南江华平地瑶七都话音系》（李星辉 2015）。尤其是对于少数民族和汉族长期杂居，长期进行语言接触的地区，且尚无专门针对于</w:t>
            </w:r>
            <w:r w:rsidR="004813E7">
              <w:rPr>
                <w:rFonts w:ascii="仿宋" w:eastAsia="仿宋" w:hAnsi="仿宋" w:hint="eastAsia"/>
                <w:color w:val="000000" w:themeColor="text1"/>
                <w:sz w:val="24"/>
                <w:szCs w:val="24"/>
              </w:rPr>
              <w:t>罗溪</w:t>
            </w:r>
            <w:r>
              <w:rPr>
                <w:rFonts w:ascii="仿宋" w:eastAsia="仿宋" w:hAnsi="仿宋" w:hint="eastAsia"/>
                <w:color w:val="000000" w:themeColor="text1"/>
                <w:sz w:val="24"/>
                <w:szCs w:val="24"/>
              </w:rPr>
              <w:t>瑶族乡的调查和研究。目前仅有孙叶林教授以衡阳常宁塔山瑶族乡为个案来探究湘南勉语和汉语方言的接触与影响研究，并著有相关研究书籍《湘南勉语和汉语方言的接触与影响研究—以衡阳常宁塔山瑶族乡为个案》，但是这一书籍无论是内容材料上还是论证上都不能全面地反映湖南境内瑶语的生存现状和发展</w:t>
            </w:r>
            <w:r>
              <w:rPr>
                <w:rFonts w:ascii="仿宋" w:eastAsia="仿宋" w:hAnsi="仿宋" w:hint="eastAsia"/>
                <w:color w:val="000000" w:themeColor="text1"/>
                <w:sz w:val="24"/>
                <w:szCs w:val="24"/>
              </w:rPr>
              <w:lastRenderedPageBreak/>
              <w:t>态势，而且目前国内学术界上对于如何保护瑶族的语言生态平衡，做好少数民族语言的记录，整理和抢救工作，加强瑶族的母语教学以及语言规划和规范工作，暂时没有提出相关有效的对策。本研究致力于探讨湘西南瑶语与汉语方言在语言接触中的互相影响，并针对湘西南瑶语的生存现状和语言规划规范工作提出相关的保护措施，正好可以弥补这一不足。</w:t>
            </w:r>
          </w:p>
          <w:p w:rsidR="00E736E3" w:rsidRDefault="004F591C">
            <w:pPr>
              <w:spacing w:after="0" w:line="360" w:lineRule="auto"/>
              <w:ind w:firstLineChars="200" w:firstLine="480"/>
              <w:rPr>
                <w:rFonts w:ascii="仿宋" w:eastAsia="仿宋" w:hAnsi="仿宋"/>
                <w:sz w:val="24"/>
                <w:szCs w:val="24"/>
              </w:rPr>
            </w:pPr>
            <w:r>
              <w:rPr>
                <w:rFonts w:ascii="仿宋" w:eastAsia="仿宋" w:hAnsi="仿宋" w:hint="eastAsia"/>
                <w:sz w:val="24"/>
                <w:szCs w:val="24"/>
              </w:rPr>
              <w:t>当今的方言及少数民族语言研究较多地关注语言本身，较少有透过语言探讨其背后的地域文化。每个地方都有自己独具特色的民族风俗构成的地域文化，这些面临失传消亡的民俗文化往往会在当地语言的词汇，语法和修辞等方言保留下来，因此我们还将从方言角度探讨其背后的地域文化，将有很大的研究价值与研究意义。</w:t>
            </w:r>
          </w:p>
        </w:tc>
      </w:tr>
      <w:tr w:rsidR="00E736E3">
        <w:trPr>
          <w:trHeight w:val="1269"/>
          <w:jc w:val="center"/>
        </w:trPr>
        <w:tc>
          <w:tcPr>
            <w:tcW w:w="9366" w:type="dxa"/>
            <w:gridSpan w:val="8"/>
          </w:tcPr>
          <w:p w:rsidR="00E736E3" w:rsidRDefault="004F591C">
            <w:pPr>
              <w:rPr>
                <w:rFonts w:eastAsia="楷体_GB2312"/>
                <w:sz w:val="28"/>
                <w:szCs w:val="28"/>
              </w:rPr>
            </w:pPr>
            <w:r>
              <w:rPr>
                <w:rFonts w:eastAsia="楷体_GB2312" w:hint="eastAsia"/>
                <w:sz w:val="28"/>
                <w:szCs w:val="28"/>
              </w:rPr>
              <w:lastRenderedPageBreak/>
              <w:t>本项目学生有关的研究积累和已取得的成绩</w:t>
            </w:r>
          </w:p>
          <w:p w:rsidR="00E736E3" w:rsidRDefault="004F591C">
            <w:pPr>
              <w:rPr>
                <w:rFonts w:eastAsia="楷体_GB2312"/>
                <w:sz w:val="28"/>
                <w:szCs w:val="28"/>
              </w:rPr>
            </w:pPr>
            <w:r>
              <w:rPr>
                <w:rFonts w:ascii="仿宋" w:eastAsia="仿宋" w:hAnsi="仿宋"/>
                <w:sz w:val="24"/>
                <w:szCs w:val="24"/>
              </w:rPr>
              <w:t>无</w:t>
            </w:r>
          </w:p>
        </w:tc>
      </w:tr>
      <w:tr w:rsidR="00E736E3">
        <w:trPr>
          <w:trHeight w:val="2949"/>
          <w:jc w:val="center"/>
        </w:trPr>
        <w:tc>
          <w:tcPr>
            <w:tcW w:w="9366" w:type="dxa"/>
            <w:gridSpan w:val="8"/>
          </w:tcPr>
          <w:p w:rsidR="00E736E3" w:rsidRDefault="004F591C">
            <w:pPr>
              <w:spacing w:beforeLines="50" w:before="120"/>
              <w:rPr>
                <w:rFonts w:ascii="黑体" w:eastAsia="黑体" w:hAnsi="黑体"/>
                <w:b/>
                <w:sz w:val="24"/>
                <w:szCs w:val="24"/>
              </w:rPr>
            </w:pPr>
            <w:r>
              <w:rPr>
                <w:rFonts w:ascii="黑体" w:eastAsia="黑体" w:hAnsi="黑体" w:hint="eastAsia"/>
                <w:b/>
                <w:sz w:val="24"/>
                <w:szCs w:val="24"/>
              </w:rPr>
              <w:t>【项目的创新点和特色】</w:t>
            </w:r>
          </w:p>
          <w:p w:rsidR="00E736E3" w:rsidRDefault="004F591C">
            <w:pPr>
              <w:spacing w:after="0" w:line="360" w:lineRule="auto"/>
              <w:ind w:firstLineChars="200" w:firstLine="482"/>
              <w:rPr>
                <w:rFonts w:ascii="仿宋" w:eastAsia="仿宋" w:hAnsi="仿宋"/>
                <w:sz w:val="24"/>
                <w:szCs w:val="24"/>
              </w:rPr>
            </w:pPr>
            <w:r>
              <w:rPr>
                <w:rFonts w:ascii="仿宋" w:eastAsia="仿宋" w:hAnsi="仿宋" w:hint="eastAsia"/>
                <w:b/>
                <w:sz w:val="24"/>
                <w:szCs w:val="24"/>
              </w:rPr>
              <w:t>第一，调查对象的创新。</w:t>
            </w:r>
            <w:r>
              <w:rPr>
                <w:rFonts w:ascii="仿宋" w:eastAsia="仿宋" w:hAnsi="仿宋" w:hint="eastAsia"/>
                <w:sz w:val="24"/>
                <w:szCs w:val="24"/>
              </w:rPr>
              <w:t>由于其特殊的地理位置及瑶族人口“大杂居、小聚居”的分布形式，决定了</w:t>
            </w:r>
            <w:r w:rsidR="004813E7">
              <w:rPr>
                <w:rFonts w:ascii="仿宋" w:eastAsia="仿宋" w:hAnsi="仿宋" w:hint="eastAsia"/>
                <w:sz w:val="24"/>
                <w:szCs w:val="24"/>
              </w:rPr>
              <w:t>罗溪</w:t>
            </w:r>
            <w:r>
              <w:rPr>
                <w:rFonts w:ascii="仿宋" w:eastAsia="仿宋" w:hAnsi="仿宋" w:hint="eastAsia"/>
                <w:sz w:val="24"/>
                <w:szCs w:val="24"/>
              </w:rPr>
              <w:t>瑶族乡语言的复杂、多样性特点。以往学界对</w:t>
            </w:r>
            <w:r w:rsidR="004813E7">
              <w:rPr>
                <w:rFonts w:ascii="仿宋" w:eastAsia="仿宋" w:hAnsi="仿宋" w:hint="eastAsia"/>
                <w:sz w:val="24"/>
                <w:szCs w:val="24"/>
              </w:rPr>
              <w:t>罗溪</w:t>
            </w:r>
            <w:r>
              <w:rPr>
                <w:rFonts w:ascii="仿宋" w:eastAsia="仿宋" w:hAnsi="仿宋" w:hint="eastAsia"/>
                <w:sz w:val="24"/>
                <w:szCs w:val="24"/>
              </w:rPr>
              <w:t>的语言很少进行过系统研究。我们对该地的深入调查研究</w:t>
            </w:r>
            <w:r>
              <w:rPr>
                <w:rFonts w:ascii="仿宋" w:eastAsia="仿宋" w:hAnsi="仿宋"/>
                <w:sz w:val="24"/>
                <w:szCs w:val="24"/>
              </w:rPr>
              <w:t>以湖南洞口县境内的湘西南土话和湘西南瑶语</w:t>
            </w:r>
            <w:r w:rsidR="004813E7">
              <w:rPr>
                <w:rFonts w:ascii="仿宋" w:eastAsia="仿宋" w:hAnsi="仿宋"/>
                <w:sz w:val="24"/>
                <w:szCs w:val="24"/>
              </w:rPr>
              <w:t>罗溪</w:t>
            </w:r>
            <w:r>
              <w:rPr>
                <w:rFonts w:ascii="仿宋" w:eastAsia="仿宋" w:hAnsi="仿宋"/>
                <w:sz w:val="24"/>
                <w:szCs w:val="24"/>
              </w:rPr>
              <w:t>瑶话为研究对象,通过深入细致的田野调查,得到第一手的方言材料,</w:t>
            </w:r>
            <w:r>
              <w:rPr>
                <w:rFonts w:ascii="仿宋" w:eastAsia="仿宋" w:hAnsi="仿宋" w:hint="eastAsia"/>
                <w:sz w:val="24"/>
                <w:szCs w:val="24"/>
              </w:rPr>
              <w:t>全面呈现</w:t>
            </w:r>
            <w:r w:rsidR="004813E7">
              <w:rPr>
                <w:rFonts w:ascii="仿宋" w:eastAsia="仿宋" w:hAnsi="仿宋" w:hint="eastAsia"/>
                <w:sz w:val="24"/>
                <w:szCs w:val="24"/>
              </w:rPr>
              <w:t>罗溪</w:t>
            </w:r>
            <w:r>
              <w:rPr>
                <w:rFonts w:ascii="仿宋" w:eastAsia="仿宋" w:hAnsi="仿宋" w:hint="eastAsia"/>
                <w:sz w:val="24"/>
                <w:szCs w:val="24"/>
              </w:rPr>
              <w:t>瑶族乡的语言面貌。</w:t>
            </w:r>
          </w:p>
          <w:p w:rsidR="00E736E3" w:rsidRDefault="004F591C">
            <w:pPr>
              <w:spacing w:after="0" w:line="360" w:lineRule="auto"/>
              <w:ind w:firstLineChars="200" w:firstLine="482"/>
              <w:rPr>
                <w:rFonts w:ascii="仿宋" w:eastAsia="仿宋" w:hAnsi="仿宋"/>
                <w:sz w:val="24"/>
                <w:szCs w:val="24"/>
              </w:rPr>
            </w:pPr>
            <w:r>
              <w:rPr>
                <w:rFonts w:ascii="仿宋" w:eastAsia="仿宋" w:hAnsi="仿宋" w:hint="eastAsia"/>
                <w:b/>
                <w:sz w:val="24"/>
                <w:szCs w:val="24"/>
              </w:rPr>
              <w:t>第二，研究方法的创新。</w:t>
            </w:r>
            <w:r>
              <w:rPr>
                <w:rFonts w:ascii="仿宋" w:eastAsia="仿宋" w:hAnsi="仿宋" w:hint="eastAsia"/>
                <w:sz w:val="24"/>
                <w:szCs w:val="24"/>
              </w:rPr>
              <w:t>我们将</w:t>
            </w:r>
            <w:r>
              <w:rPr>
                <w:rFonts w:ascii="仿宋" w:eastAsia="仿宋" w:hAnsi="仿宋"/>
                <w:sz w:val="24"/>
                <w:szCs w:val="24"/>
              </w:rPr>
              <w:t>运用</w:t>
            </w:r>
            <w:r>
              <w:rPr>
                <w:rFonts w:ascii="仿宋" w:eastAsia="仿宋" w:hAnsi="仿宋" w:hint="eastAsia"/>
                <w:sz w:val="24"/>
                <w:szCs w:val="24"/>
              </w:rPr>
              <w:t>田野调查和</w:t>
            </w:r>
            <w:r>
              <w:rPr>
                <w:rFonts w:ascii="仿宋" w:eastAsia="仿宋" w:hAnsi="仿宋"/>
                <w:sz w:val="24"/>
                <w:szCs w:val="24"/>
              </w:rPr>
              <w:t>描写</w:t>
            </w:r>
            <w:r>
              <w:rPr>
                <w:rFonts w:ascii="仿宋" w:eastAsia="仿宋" w:hAnsi="仿宋" w:hint="eastAsia"/>
                <w:sz w:val="24"/>
                <w:szCs w:val="24"/>
              </w:rPr>
              <w:t>方法，全面掌握各种文本、音频、视频、图片等材料和数据，运用</w:t>
            </w:r>
            <w:r>
              <w:rPr>
                <w:rFonts w:ascii="仿宋" w:eastAsia="仿宋" w:hAnsi="仿宋"/>
                <w:sz w:val="24"/>
                <w:szCs w:val="24"/>
              </w:rPr>
              <w:t>内部和外部的比较、历时和共时的比较、图表统计法、归纳</w:t>
            </w:r>
            <w:r>
              <w:rPr>
                <w:rFonts w:ascii="仿宋" w:eastAsia="仿宋" w:hAnsi="仿宋" w:hint="eastAsia"/>
                <w:sz w:val="24"/>
                <w:szCs w:val="24"/>
              </w:rPr>
              <w:t>演绎</w:t>
            </w:r>
            <w:r>
              <w:rPr>
                <w:rFonts w:ascii="仿宋" w:eastAsia="仿宋" w:hAnsi="仿宋"/>
                <w:sz w:val="24"/>
                <w:szCs w:val="24"/>
              </w:rPr>
              <w:t>法等多种</w:t>
            </w:r>
            <w:r>
              <w:rPr>
                <w:rFonts w:ascii="仿宋" w:eastAsia="仿宋" w:hAnsi="仿宋" w:hint="eastAsia"/>
                <w:sz w:val="24"/>
                <w:szCs w:val="24"/>
              </w:rPr>
              <w:t>工具和</w:t>
            </w:r>
            <w:r>
              <w:rPr>
                <w:rFonts w:ascii="仿宋" w:eastAsia="仿宋" w:hAnsi="仿宋"/>
                <w:sz w:val="24"/>
                <w:szCs w:val="24"/>
              </w:rPr>
              <w:t>方法,</w:t>
            </w:r>
            <w:r>
              <w:rPr>
                <w:rFonts w:ascii="仿宋" w:eastAsia="仿宋" w:hAnsi="仿宋" w:hint="eastAsia"/>
                <w:sz w:val="24"/>
                <w:szCs w:val="24"/>
              </w:rPr>
              <w:t>能否保证调查材料的真实可靠，同时为深入研究奠定基础。</w:t>
            </w:r>
          </w:p>
          <w:p w:rsidR="00E736E3" w:rsidRDefault="004F591C">
            <w:pPr>
              <w:spacing w:after="0" w:line="360" w:lineRule="auto"/>
              <w:ind w:firstLineChars="200" w:firstLine="482"/>
              <w:rPr>
                <w:rFonts w:ascii="仿宋" w:eastAsia="仿宋" w:hAnsi="仿宋"/>
                <w:sz w:val="24"/>
                <w:szCs w:val="24"/>
              </w:rPr>
            </w:pPr>
            <w:r>
              <w:rPr>
                <w:rFonts w:ascii="仿宋" w:eastAsia="仿宋" w:hAnsi="仿宋" w:hint="eastAsia"/>
                <w:b/>
                <w:sz w:val="24"/>
                <w:szCs w:val="24"/>
              </w:rPr>
              <w:t>第三，研究视角的创新。</w:t>
            </w:r>
            <w:r>
              <w:rPr>
                <w:rFonts w:ascii="仿宋" w:eastAsia="仿宋" w:hAnsi="仿宋"/>
                <w:sz w:val="24"/>
                <w:szCs w:val="24"/>
              </w:rPr>
              <w:t>本研究从生态语言学的角度对</w:t>
            </w:r>
            <w:r w:rsidR="004813E7">
              <w:rPr>
                <w:rFonts w:ascii="仿宋" w:eastAsia="仿宋" w:hAnsi="仿宋"/>
                <w:sz w:val="24"/>
                <w:szCs w:val="24"/>
              </w:rPr>
              <w:t>罗溪</w:t>
            </w:r>
            <w:r>
              <w:rPr>
                <w:rFonts w:ascii="仿宋" w:eastAsia="仿宋" w:hAnsi="仿宋"/>
                <w:sz w:val="24"/>
                <w:szCs w:val="24"/>
              </w:rPr>
              <w:t>瑶族乡的语言进行分析，探讨</w:t>
            </w:r>
            <w:r w:rsidR="004813E7">
              <w:rPr>
                <w:rFonts w:ascii="仿宋" w:eastAsia="仿宋" w:hAnsi="仿宋"/>
                <w:sz w:val="24"/>
                <w:szCs w:val="24"/>
              </w:rPr>
              <w:t>罗溪</w:t>
            </w:r>
            <w:r>
              <w:rPr>
                <w:rFonts w:ascii="仿宋" w:eastAsia="仿宋" w:hAnsi="仿宋"/>
                <w:sz w:val="24"/>
                <w:szCs w:val="24"/>
              </w:rPr>
              <w:t>瑶族乡的生态环境和语言之间的关系，从而揭示</w:t>
            </w:r>
            <w:r w:rsidR="004813E7">
              <w:rPr>
                <w:rFonts w:ascii="仿宋" w:eastAsia="仿宋" w:hAnsi="仿宋"/>
                <w:sz w:val="24"/>
                <w:szCs w:val="24"/>
              </w:rPr>
              <w:t>罗溪</w:t>
            </w:r>
            <w:r>
              <w:rPr>
                <w:rFonts w:ascii="仿宋" w:eastAsia="仿宋" w:hAnsi="仿宋"/>
                <w:sz w:val="24"/>
                <w:szCs w:val="24"/>
              </w:rPr>
              <w:t>瑶族乡瑶语的生存现状和发展态势，以引起人们对少数民族生态环境的保护意识。</w:t>
            </w:r>
            <w:r>
              <w:rPr>
                <w:rFonts w:ascii="仿宋" w:eastAsia="仿宋" w:hAnsi="仿宋" w:hint="eastAsia"/>
                <w:sz w:val="24"/>
                <w:szCs w:val="24"/>
              </w:rPr>
              <w:t>通过文化语言学视角</w:t>
            </w:r>
            <w:r>
              <w:rPr>
                <w:rFonts w:ascii="仿宋" w:eastAsia="仿宋" w:hAnsi="仿宋"/>
                <w:sz w:val="24"/>
                <w:szCs w:val="24"/>
              </w:rPr>
              <w:t>探讨</w:t>
            </w:r>
            <w:r>
              <w:rPr>
                <w:rFonts w:ascii="仿宋" w:eastAsia="仿宋" w:hAnsi="仿宋" w:hint="eastAsia"/>
                <w:sz w:val="24"/>
                <w:szCs w:val="24"/>
              </w:rPr>
              <w:t>语言</w:t>
            </w:r>
            <w:r>
              <w:rPr>
                <w:rFonts w:ascii="仿宋" w:eastAsia="仿宋" w:hAnsi="仿宋"/>
                <w:sz w:val="24"/>
                <w:szCs w:val="24"/>
              </w:rPr>
              <w:t>背后的地域文化，</w:t>
            </w:r>
            <w:r>
              <w:rPr>
                <w:rFonts w:ascii="仿宋" w:eastAsia="仿宋" w:hAnsi="仿宋" w:hint="eastAsia"/>
                <w:sz w:val="24"/>
                <w:szCs w:val="24"/>
              </w:rPr>
              <w:t>拓展语言研究的广度和深度，同时为维护语言文化多样性作出贡献。</w:t>
            </w:r>
          </w:p>
          <w:p w:rsidR="00E736E3" w:rsidRDefault="00E736E3">
            <w:pPr>
              <w:spacing w:after="0" w:line="360" w:lineRule="auto"/>
              <w:ind w:firstLineChars="200" w:firstLine="480"/>
              <w:rPr>
                <w:rFonts w:ascii="仿宋" w:eastAsia="仿宋" w:hAnsi="仿宋"/>
                <w:sz w:val="24"/>
                <w:szCs w:val="24"/>
              </w:rPr>
            </w:pPr>
          </w:p>
        </w:tc>
      </w:tr>
      <w:tr w:rsidR="00E736E3">
        <w:trPr>
          <w:trHeight w:val="8090"/>
          <w:jc w:val="center"/>
        </w:trPr>
        <w:tc>
          <w:tcPr>
            <w:tcW w:w="9366" w:type="dxa"/>
            <w:gridSpan w:val="8"/>
          </w:tcPr>
          <w:p w:rsidR="00E736E3" w:rsidRDefault="004F591C">
            <w:pPr>
              <w:rPr>
                <w:rFonts w:eastAsia="楷体_GB2312"/>
                <w:sz w:val="28"/>
                <w:szCs w:val="28"/>
              </w:rPr>
            </w:pPr>
            <w:r>
              <w:rPr>
                <w:rFonts w:eastAsia="楷体_GB2312" w:hint="eastAsia"/>
                <w:sz w:val="28"/>
                <w:szCs w:val="28"/>
              </w:rPr>
              <w:lastRenderedPageBreak/>
              <w:t>项目的技术路线及预期成果</w:t>
            </w:r>
          </w:p>
          <w:p w:rsidR="00E736E3" w:rsidRDefault="004F591C">
            <w:pPr>
              <w:widowControl w:val="0"/>
              <w:adjustRightInd/>
              <w:snapToGrid/>
              <w:spacing w:after="0" w:line="360" w:lineRule="auto"/>
              <w:jc w:val="both"/>
              <w:rPr>
                <w:rFonts w:ascii="黑体" w:eastAsia="黑体" w:hAnsi="黑体"/>
                <w:b/>
                <w:sz w:val="24"/>
                <w:szCs w:val="24"/>
              </w:rPr>
            </w:pPr>
            <w:r>
              <w:rPr>
                <w:rFonts w:ascii="黑体" w:eastAsia="黑体" w:hAnsi="黑体" w:hint="eastAsia"/>
                <w:b/>
                <w:sz w:val="24"/>
                <w:szCs w:val="24"/>
              </w:rPr>
              <w:t>【技术路线】</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rPr>
              <w:t>1.</w:t>
            </w:r>
            <w:r>
              <w:rPr>
                <w:rFonts w:ascii="仿宋" w:eastAsia="仿宋" w:hAnsi="仿宋" w:hint="eastAsia"/>
                <w:kern w:val="2"/>
                <w:sz w:val="24"/>
                <w:szCs w:val="24"/>
                <w:lang w:val="es-ES"/>
              </w:rPr>
              <w:t>田野调查法：又叫实地调查或现场研究，选好调查点对成功地进行调查，做好充分准备，深入实地，进行语音采样，与当地人进行交流，分年龄段调查当地语言的使用情况，久居此地的老年人，有一定社会经历的中年人，当地生活的青年人，学习成长的儿童，各调查3人，共12人，进行分析研究，</w:t>
            </w:r>
            <w:r w:rsidR="004813E7">
              <w:rPr>
                <w:rFonts w:ascii="仿宋" w:eastAsia="仿宋" w:hAnsi="仿宋" w:hint="eastAsia"/>
                <w:kern w:val="2"/>
                <w:sz w:val="24"/>
                <w:szCs w:val="24"/>
                <w:lang w:val="es-ES"/>
              </w:rPr>
              <w:t>罗溪</w:t>
            </w:r>
            <w:r>
              <w:rPr>
                <w:rFonts w:ascii="仿宋" w:eastAsia="仿宋" w:hAnsi="仿宋" w:hint="eastAsia"/>
                <w:kern w:val="2"/>
                <w:sz w:val="24"/>
                <w:szCs w:val="24"/>
                <w:lang w:val="es-ES"/>
              </w:rPr>
              <w:t>瑶族乡是在湘语、赣语、西南官语的包围圈中，因此必须细致深入，挑选有代表性的发音人，获得第一手语言材料，确保全面掌握真实的语言状况。</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2.对比研究法：对比</w:t>
            </w:r>
            <w:r w:rsidR="004813E7">
              <w:rPr>
                <w:rFonts w:ascii="仿宋" w:eastAsia="仿宋" w:hAnsi="仿宋" w:hint="eastAsia"/>
                <w:kern w:val="2"/>
                <w:sz w:val="24"/>
                <w:szCs w:val="24"/>
                <w:lang w:val="es-ES"/>
              </w:rPr>
              <w:t>罗溪</w:t>
            </w:r>
            <w:r>
              <w:rPr>
                <w:rFonts w:ascii="仿宋" w:eastAsia="仿宋" w:hAnsi="仿宋" w:hint="eastAsia"/>
                <w:kern w:val="2"/>
                <w:sz w:val="24"/>
                <w:szCs w:val="24"/>
                <w:lang w:val="es-ES"/>
              </w:rPr>
              <w:t>瑶族乡各年龄段语言的使用情况以及当地语言和湘方言的互相影响情况。从语音，词汇，语法等各个方面进行比较，既注重历时性，同时也注重共时性。多维度的分析对比，对调查得来的材料进行分析描写，从大量语料中整理出声母、韵母、声调、词汇及语法状况，在比对时面对纷繁复杂的语言材料，找重点、要点有价值的、可靠的结论。</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3.文献分析法：搜集，甄别，整理文献，并分类研究，我们采取了各方面的材料，包括县志、学术论文</w:t>
            </w:r>
            <w:r w:rsidR="00DD6413">
              <w:rPr>
                <w:rFonts w:ascii="仿宋" w:eastAsia="仿宋" w:hAnsi="仿宋" w:hint="eastAsia"/>
                <w:kern w:val="2"/>
                <w:sz w:val="24"/>
                <w:szCs w:val="24"/>
                <w:lang w:val="es-ES"/>
              </w:rPr>
              <w:t>、语言学和方言学著作，主要参照《苗瑶语方言词汇集》（中央民族学院苗瑶研究室</w:t>
            </w:r>
            <w:r>
              <w:rPr>
                <w:rFonts w:ascii="仿宋" w:eastAsia="仿宋" w:hAnsi="仿宋" w:hint="eastAsia"/>
                <w:kern w:val="2"/>
                <w:sz w:val="24"/>
                <w:szCs w:val="24"/>
                <w:lang w:val="es-ES"/>
              </w:rPr>
              <w:t>1987</w:t>
            </w:r>
            <w:r w:rsidR="00DD6413">
              <w:rPr>
                <w:rFonts w:ascii="仿宋" w:eastAsia="仿宋" w:hAnsi="仿宋" w:hint="eastAsia"/>
                <w:kern w:val="2"/>
                <w:sz w:val="24"/>
                <w:szCs w:val="24"/>
                <w:lang w:val="es-ES"/>
              </w:rPr>
              <w:t xml:space="preserve">）、《语言调查》（陈其光 </w:t>
            </w:r>
            <w:r>
              <w:rPr>
                <w:rFonts w:ascii="仿宋" w:eastAsia="仿宋" w:hAnsi="仿宋" w:hint="eastAsia"/>
                <w:kern w:val="2"/>
                <w:sz w:val="24"/>
                <w:szCs w:val="24"/>
                <w:lang w:val="es-ES"/>
              </w:rPr>
              <w:t>1998</w:t>
            </w:r>
            <w:r w:rsidR="00DD6413">
              <w:rPr>
                <w:rFonts w:ascii="仿宋" w:eastAsia="仿宋" w:hAnsi="仿宋" w:hint="eastAsia"/>
                <w:kern w:val="2"/>
                <w:sz w:val="24"/>
                <w:szCs w:val="24"/>
                <w:lang w:val="es-ES"/>
              </w:rPr>
              <w:t>）、</w:t>
            </w:r>
            <w:r>
              <w:rPr>
                <w:rFonts w:ascii="仿宋" w:eastAsia="仿宋" w:hAnsi="仿宋" w:hint="eastAsia"/>
                <w:kern w:val="2"/>
                <w:sz w:val="24"/>
                <w:szCs w:val="24"/>
                <w:lang w:val="es-ES"/>
              </w:rPr>
              <w:t>《汉语方言语法调查手册》（</w:t>
            </w:r>
            <w:r w:rsidR="00DD6413">
              <w:rPr>
                <w:rFonts w:ascii="仿宋" w:eastAsia="仿宋" w:hAnsi="仿宋" w:hint="eastAsia"/>
                <w:kern w:val="2"/>
                <w:sz w:val="24"/>
                <w:szCs w:val="24"/>
                <w:lang w:val="es-ES"/>
              </w:rPr>
              <w:t xml:space="preserve">黄伯荣等 </w:t>
            </w:r>
            <w:r>
              <w:rPr>
                <w:rFonts w:ascii="仿宋" w:eastAsia="仿宋" w:hAnsi="仿宋" w:hint="eastAsia"/>
                <w:kern w:val="2"/>
                <w:sz w:val="24"/>
                <w:szCs w:val="24"/>
                <w:lang w:val="es-ES"/>
              </w:rPr>
              <w:t>2001</w:t>
            </w:r>
            <w:r w:rsidR="00DD6413">
              <w:rPr>
                <w:rFonts w:ascii="仿宋" w:eastAsia="仿宋" w:hAnsi="仿宋" w:hint="eastAsia"/>
                <w:kern w:val="2"/>
                <w:sz w:val="24"/>
                <w:szCs w:val="24"/>
                <w:lang w:val="es-ES"/>
              </w:rPr>
              <w:t>）、《洞口县志》（</w:t>
            </w:r>
            <w:r w:rsidR="00DD6413" w:rsidRPr="00DD6413">
              <w:rPr>
                <w:rFonts w:ascii="仿宋" w:eastAsia="仿宋" w:hAnsi="仿宋" w:hint="eastAsia"/>
                <w:kern w:val="2"/>
                <w:sz w:val="24"/>
                <w:szCs w:val="24"/>
                <w:lang w:val="es-ES"/>
              </w:rPr>
              <w:t>洞口县地方志编纂委员会</w:t>
            </w:r>
            <w:r w:rsidR="00DD6413">
              <w:rPr>
                <w:rFonts w:ascii="仿宋" w:eastAsia="仿宋" w:hAnsi="仿宋" w:hint="eastAsia"/>
                <w:kern w:val="2"/>
                <w:sz w:val="24"/>
                <w:szCs w:val="24"/>
                <w:lang w:val="es-ES"/>
              </w:rPr>
              <w:t xml:space="preserve"> </w:t>
            </w:r>
            <w:r>
              <w:rPr>
                <w:rFonts w:ascii="仿宋" w:eastAsia="仿宋" w:hAnsi="仿宋" w:hint="eastAsia"/>
                <w:kern w:val="2"/>
                <w:sz w:val="24"/>
                <w:szCs w:val="24"/>
                <w:lang w:val="es-ES"/>
              </w:rPr>
              <w:t>1992）等。</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4.统计分析法：为使描写更加清楚，比较更加有力，采取图表的形式，如</w:t>
            </w:r>
            <w:r w:rsidR="004813E7">
              <w:rPr>
                <w:rFonts w:ascii="仿宋" w:eastAsia="仿宋" w:hAnsi="仿宋" w:hint="eastAsia"/>
                <w:kern w:val="2"/>
                <w:sz w:val="24"/>
                <w:szCs w:val="24"/>
                <w:lang w:val="es-ES"/>
              </w:rPr>
              <w:t>罗溪</w:t>
            </w:r>
            <w:r>
              <w:rPr>
                <w:rFonts w:ascii="仿宋" w:eastAsia="仿宋" w:hAnsi="仿宋" w:hint="eastAsia"/>
                <w:kern w:val="2"/>
                <w:sz w:val="24"/>
                <w:szCs w:val="24"/>
                <w:lang w:val="es-ES"/>
              </w:rPr>
              <w:t>瑶族乡的人口分布图、</w:t>
            </w:r>
            <w:r w:rsidR="004813E7">
              <w:rPr>
                <w:rFonts w:ascii="仿宋" w:eastAsia="仿宋" w:hAnsi="仿宋" w:hint="eastAsia"/>
                <w:kern w:val="2"/>
                <w:sz w:val="24"/>
                <w:szCs w:val="24"/>
                <w:lang w:val="es-ES"/>
              </w:rPr>
              <w:t>罗溪</w:t>
            </w:r>
            <w:r>
              <w:rPr>
                <w:rFonts w:ascii="仿宋" w:eastAsia="仿宋" w:hAnsi="仿宋" w:hint="eastAsia"/>
                <w:kern w:val="2"/>
                <w:sz w:val="24"/>
                <w:szCs w:val="24"/>
                <w:lang w:val="es-ES"/>
              </w:rPr>
              <w:t>瑶族乡的社会语言学调查数据图表等等，使分析更为准确可靠。</w:t>
            </w:r>
          </w:p>
          <w:p w:rsidR="00E736E3" w:rsidRDefault="004F591C">
            <w:pPr>
              <w:widowControl w:val="0"/>
              <w:adjustRightInd/>
              <w:snapToGrid/>
              <w:spacing w:beforeLines="50" w:before="120" w:after="0" w:line="360" w:lineRule="auto"/>
              <w:jc w:val="both"/>
              <w:rPr>
                <w:rFonts w:ascii="黑体" w:eastAsia="黑体" w:hAnsi="黑体"/>
                <w:b/>
                <w:sz w:val="24"/>
                <w:szCs w:val="24"/>
              </w:rPr>
            </w:pPr>
            <w:r>
              <w:rPr>
                <w:rFonts w:ascii="黑体" w:eastAsia="黑体" w:hAnsi="黑体" w:hint="eastAsia"/>
                <w:b/>
                <w:sz w:val="24"/>
                <w:szCs w:val="24"/>
              </w:rPr>
              <w:t>【预期成果】</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研究报告一篇</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小型纪录片一部</w:t>
            </w:r>
          </w:p>
        </w:tc>
      </w:tr>
      <w:tr w:rsidR="00E736E3">
        <w:trPr>
          <w:trHeight w:val="2946"/>
          <w:jc w:val="center"/>
        </w:trPr>
        <w:tc>
          <w:tcPr>
            <w:tcW w:w="9366" w:type="dxa"/>
            <w:gridSpan w:val="8"/>
          </w:tcPr>
          <w:p w:rsidR="00E736E3" w:rsidRDefault="004F591C">
            <w:pPr>
              <w:rPr>
                <w:rFonts w:eastAsia="楷体_GB2312"/>
                <w:sz w:val="28"/>
                <w:szCs w:val="28"/>
              </w:rPr>
            </w:pPr>
            <w:r>
              <w:rPr>
                <w:rFonts w:eastAsia="楷体_GB2312" w:hint="eastAsia"/>
                <w:sz w:val="28"/>
                <w:szCs w:val="28"/>
              </w:rPr>
              <w:t>年度目标和工作内容（分年度写）</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 xml:space="preserve">    本项目总体思路为“田野调查，实地考察；整理数据，研究分析；得出结论，提出办法”。具体安排如下：</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2018年工作内容：</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3-5月：搜集、查阅、整理已有的有关湖南邵阳洞口</w:t>
            </w:r>
            <w:r w:rsidR="004813E7">
              <w:rPr>
                <w:rFonts w:ascii="仿宋" w:eastAsia="仿宋" w:hAnsi="仿宋" w:hint="eastAsia"/>
                <w:kern w:val="2"/>
                <w:sz w:val="24"/>
                <w:szCs w:val="24"/>
                <w:lang w:val="es-ES"/>
              </w:rPr>
              <w:t>罗溪</w:t>
            </w:r>
            <w:r>
              <w:rPr>
                <w:rFonts w:ascii="仿宋" w:eastAsia="仿宋" w:hAnsi="仿宋" w:hint="eastAsia"/>
                <w:kern w:val="2"/>
                <w:sz w:val="24"/>
                <w:szCs w:val="24"/>
                <w:lang w:val="es-ES"/>
              </w:rPr>
              <w:t>瑶语及当地汉语方言的相关调研资料。</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6月：确定调查点并联系调查人（其中老、中、青、儿童各3人）。</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lastRenderedPageBreak/>
              <w:t>7-8月：实地调查、收集材料数据。</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9月：数据统计分析并撰写调查报告。</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10-12月：在指导老师带领下，着手撰写调查报告及制作纪录片。</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2019年工作内容：</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1-4月：进行回访调研。</w:t>
            </w: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5-12月：修改完善调查报告及纪录片。申请项目结题。</w:t>
            </w:r>
          </w:p>
          <w:p w:rsidR="00E736E3" w:rsidRDefault="00E736E3">
            <w:pPr>
              <w:widowControl w:val="0"/>
              <w:adjustRightInd/>
              <w:snapToGrid/>
              <w:spacing w:after="0" w:line="360" w:lineRule="auto"/>
              <w:jc w:val="both"/>
              <w:rPr>
                <w:rFonts w:ascii="仿宋" w:eastAsia="仿宋" w:hAnsi="仿宋"/>
                <w:kern w:val="2"/>
                <w:sz w:val="24"/>
                <w:szCs w:val="24"/>
                <w:lang w:val="es-ES"/>
              </w:rPr>
            </w:pPr>
          </w:p>
          <w:p w:rsidR="00E736E3" w:rsidRDefault="004F591C">
            <w:pPr>
              <w:widowControl w:val="0"/>
              <w:adjustRightInd/>
              <w:snapToGrid/>
              <w:spacing w:after="0" w:line="360" w:lineRule="auto"/>
              <w:jc w:val="both"/>
              <w:rPr>
                <w:rFonts w:ascii="仿宋" w:eastAsia="仿宋" w:hAnsi="仿宋"/>
                <w:kern w:val="2"/>
                <w:sz w:val="24"/>
                <w:szCs w:val="24"/>
                <w:lang w:val="es-ES"/>
              </w:rPr>
            </w:pPr>
            <w:r>
              <w:rPr>
                <w:rFonts w:ascii="仿宋" w:eastAsia="仿宋" w:hAnsi="仿宋" w:hint="eastAsia"/>
                <w:kern w:val="2"/>
                <w:sz w:val="24"/>
                <w:szCs w:val="24"/>
                <w:lang w:val="es-ES"/>
              </w:rPr>
              <w:t>参考文献：</w:t>
            </w:r>
          </w:p>
          <w:p w:rsidR="00E736E3" w:rsidRDefault="0034174E">
            <w:pPr>
              <w:pStyle w:val="aff"/>
              <w:numPr>
                <w:ilvl w:val="0"/>
                <w:numId w:val="2"/>
              </w:numPr>
              <w:spacing w:after="0" w:line="360" w:lineRule="auto"/>
              <w:ind w:firstLineChars="0"/>
              <w:jc w:val="both"/>
              <w:rPr>
                <w:rFonts w:ascii="仿宋" w:eastAsia="仿宋" w:hAnsi="仿宋"/>
                <w:sz w:val="24"/>
                <w:szCs w:val="24"/>
              </w:rPr>
            </w:pPr>
            <w:r>
              <w:rPr>
                <w:rFonts w:ascii="仿宋" w:eastAsia="仿宋" w:hAnsi="仿宋" w:hint="eastAsia"/>
                <w:sz w:val="24"/>
                <w:szCs w:val="24"/>
              </w:rPr>
              <w:t xml:space="preserve">中央民族学院苗瑶研究室 </w:t>
            </w:r>
            <w:r w:rsidR="004F591C">
              <w:rPr>
                <w:rFonts w:ascii="仿宋" w:eastAsia="仿宋" w:hAnsi="仿宋" w:hint="eastAsia"/>
                <w:sz w:val="24"/>
                <w:szCs w:val="24"/>
              </w:rPr>
              <w:t>1987《苗瑶语方言词汇集》，中央民族学院</w:t>
            </w:r>
            <w:r w:rsidR="00DD6413">
              <w:rPr>
                <w:rFonts w:ascii="仿宋" w:eastAsia="仿宋" w:hAnsi="仿宋" w:hint="eastAsia"/>
                <w:sz w:val="24"/>
                <w:szCs w:val="24"/>
              </w:rPr>
              <w:t>出版社</w:t>
            </w:r>
            <w:r w:rsidR="004F591C">
              <w:rPr>
                <w:rFonts w:ascii="仿宋" w:eastAsia="仿宋" w:hAnsi="仿宋" w:hint="eastAsia"/>
                <w:sz w:val="24"/>
                <w:szCs w:val="24"/>
              </w:rPr>
              <w:t>；</w:t>
            </w:r>
          </w:p>
          <w:p w:rsidR="00E736E3" w:rsidRDefault="004F591C">
            <w:pPr>
              <w:pStyle w:val="aff"/>
              <w:numPr>
                <w:ilvl w:val="0"/>
                <w:numId w:val="2"/>
              </w:numPr>
              <w:spacing w:after="0" w:line="360" w:lineRule="auto"/>
              <w:ind w:firstLineChars="0"/>
              <w:jc w:val="both"/>
              <w:rPr>
                <w:rFonts w:ascii="仿宋" w:eastAsia="仿宋" w:hAnsi="仿宋"/>
                <w:sz w:val="24"/>
                <w:szCs w:val="24"/>
              </w:rPr>
            </w:pPr>
            <w:r>
              <w:rPr>
                <w:rFonts w:ascii="仿宋" w:eastAsia="仿宋" w:hAnsi="仿宋" w:hint="eastAsia"/>
                <w:sz w:val="24"/>
                <w:szCs w:val="24"/>
              </w:rPr>
              <w:t>陈其光 1998《语言调查》，中央民族大学出版社；</w:t>
            </w:r>
          </w:p>
          <w:p w:rsidR="00E736E3" w:rsidRDefault="004F591C">
            <w:pPr>
              <w:pStyle w:val="aff"/>
              <w:numPr>
                <w:ilvl w:val="0"/>
                <w:numId w:val="2"/>
              </w:numPr>
              <w:spacing w:after="0" w:line="360" w:lineRule="auto"/>
              <w:ind w:firstLineChars="0"/>
              <w:jc w:val="both"/>
              <w:rPr>
                <w:rFonts w:ascii="仿宋" w:eastAsia="仿宋" w:hAnsi="仿宋"/>
                <w:sz w:val="24"/>
                <w:szCs w:val="24"/>
              </w:rPr>
            </w:pPr>
            <w:r>
              <w:rPr>
                <w:rFonts w:ascii="仿宋" w:eastAsia="仿宋" w:hAnsi="仿宋" w:hint="eastAsia"/>
                <w:sz w:val="24"/>
                <w:szCs w:val="24"/>
              </w:rPr>
              <w:t>高华年等 1990《少数民族语言调查研究教程》，广西教育出版社；</w:t>
            </w:r>
          </w:p>
          <w:p w:rsidR="00E736E3" w:rsidRDefault="0034174E">
            <w:pPr>
              <w:pStyle w:val="aff"/>
              <w:numPr>
                <w:ilvl w:val="0"/>
                <w:numId w:val="2"/>
              </w:numPr>
              <w:spacing w:after="0" w:line="360" w:lineRule="auto"/>
              <w:ind w:firstLineChars="0"/>
              <w:jc w:val="both"/>
              <w:rPr>
                <w:rFonts w:ascii="仿宋" w:eastAsia="仿宋" w:hAnsi="仿宋"/>
                <w:sz w:val="24"/>
                <w:szCs w:val="24"/>
              </w:rPr>
            </w:pPr>
            <w:r>
              <w:rPr>
                <w:rFonts w:ascii="仿宋" w:eastAsia="仿宋" w:hAnsi="仿宋" w:hint="eastAsia"/>
                <w:sz w:val="24"/>
                <w:szCs w:val="24"/>
              </w:rPr>
              <w:t xml:space="preserve">洞口县地方志编纂委员会 </w:t>
            </w:r>
            <w:r w:rsidR="004F591C">
              <w:rPr>
                <w:rFonts w:ascii="仿宋" w:eastAsia="仿宋" w:hAnsi="仿宋" w:hint="eastAsia"/>
                <w:sz w:val="24"/>
                <w:szCs w:val="24"/>
              </w:rPr>
              <w:t>1992《洞口县志》，中国文史出版社；</w:t>
            </w:r>
          </w:p>
          <w:p w:rsidR="00E736E3" w:rsidRDefault="004F591C">
            <w:pPr>
              <w:pStyle w:val="aff"/>
              <w:numPr>
                <w:ilvl w:val="0"/>
                <w:numId w:val="2"/>
              </w:numPr>
              <w:spacing w:after="0" w:line="360" w:lineRule="auto"/>
              <w:ind w:firstLineChars="0"/>
              <w:jc w:val="both"/>
              <w:rPr>
                <w:rFonts w:ascii="仿宋" w:eastAsia="仿宋" w:hAnsi="仿宋"/>
                <w:sz w:val="24"/>
                <w:szCs w:val="24"/>
              </w:rPr>
            </w:pPr>
            <w:r>
              <w:rPr>
                <w:rFonts w:ascii="仿宋" w:eastAsia="仿宋" w:hAnsi="仿宋" w:hint="eastAsia"/>
                <w:sz w:val="24"/>
                <w:szCs w:val="24"/>
              </w:rPr>
              <w:t>李冬香 2007《湖南赣语的分片》，《方言》第3期；</w:t>
            </w:r>
          </w:p>
          <w:p w:rsidR="00E736E3" w:rsidRDefault="004F591C">
            <w:pPr>
              <w:pStyle w:val="aff"/>
              <w:numPr>
                <w:ilvl w:val="0"/>
                <w:numId w:val="2"/>
              </w:numPr>
              <w:spacing w:after="0" w:line="360" w:lineRule="auto"/>
              <w:ind w:firstLineChars="0"/>
              <w:jc w:val="both"/>
              <w:rPr>
                <w:rFonts w:ascii="仿宋" w:eastAsia="仿宋" w:hAnsi="仿宋"/>
                <w:sz w:val="24"/>
                <w:szCs w:val="24"/>
              </w:rPr>
            </w:pPr>
            <w:r>
              <w:rPr>
                <w:rFonts w:ascii="仿宋" w:eastAsia="仿宋" w:hAnsi="仿宋" w:hint="eastAsia"/>
                <w:sz w:val="24"/>
                <w:szCs w:val="24"/>
              </w:rPr>
              <w:t>尹喜清 2007《洞口方言的音韵特征》,《邵阳学院学报》（社会科学版）第3期；</w:t>
            </w:r>
          </w:p>
          <w:p w:rsidR="00E736E3" w:rsidRDefault="0034174E">
            <w:pPr>
              <w:pStyle w:val="aff"/>
              <w:numPr>
                <w:ilvl w:val="0"/>
                <w:numId w:val="2"/>
              </w:numPr>
              <w:spacing w:after="0" w:line="360" w:lineRule="auto"/>
              <w:ind w:firstLineChars="0"/>
              <w:jc w:val="both"/>
              <w:rPr>
                <w:rFonts w:ascii="仿宋" w:eastAsia="仿宋" w:hAnsi="仿宋"/>
                <w:sz w:val="24"/>
                <w:szCs w:val="24"/>
              </w:rPr>
            </w:pPr>
            <w:r>
              <w:rPr>
                <w:rFonts w:ascii="仿宋" w:eastAsia="仿宋" w:hAnsi="仿宋" w:hint="eastAsia"/>
                <w:sz w:val="24"/>
                <w:szCs w:val="24"/>
              </w:rPr>
              <w:t xml:space="preserve">中国社会科学院语言研究所 </w:t>
            </w:r>
            <w:r w:rsidR="004F591C">
              <w:rPr>
                <w:rFonts w:ascii="仿宋" w:eastAsia="仿宋" w:hAnsi="仿宋" w:hint="eastAsia"/>
                <w:sz w:val="24"/>
                <w:szCs w:val="24"/>
              </w:rPr>
              <w:t>2002 《方言调查字表》，商务印书馆；</w:t>
            </w:r>
          </w:p>
          <w:p w:rsidR="00E736E3" w:rsidRDefault="0034174E">
            <w:pPr>
              <w:pStyle w:val="aff"/>
              <w:numPr>
                <w:ilvl w:val="0"/>
                <w:numId w:val="2"/>
              </w:numPr>
              <w:spacing w:after="0" w:line="360" w:lineRule="auto"/>
              <w:ind w:firstLineChars="0"/>
              <w:jc w:val="both"/>
              <w:rPr>
                <w:rFonts w:ascii="仿宋" w:eastAsia="仿宋" w:hAnsi="仿宋"/>
                <w:sz w:val="24"/>
                <w:szCs w:val="24"/>
              </w:rPr>
            </w:pPr>
            <w:r>
              <w:rPr>
                <w:rFonts w:ascii="仿宋" w:eastAsia="仿宋" w:hAnsi="仿宋" w:hint="eastAsia"/>
                <w:sz w:val="24"/>
                <w:szCs w:val="24"/>
              </w:rPr>
              <w:t xml:space="preserve">北京大学中国语言文学系教研室 </w:t>
            </w:r>
            <w:r w:rsidR="004F591C">
              <w:rPr>
                <w:rFonts w:ascii="仿宋" w:eastAsia="仿宋" w:hAnsi="仿宋" w:hint="eastAsia"/>
                <w:sz w:val="24"/>
                <w:szCs w:val="24"/>
              </w:rPr>
              <w:t>1995 《汉语方言词汇》，语文出版社；</w:t>
            </w:r>
          </w:p>
          <w:p w:rsidR="00E736E3" w:rsidRDefault="004F591C">
            <w:pPr>
              <w:pStyle w:val="aff"/>
              <w:numPr>
                <w:ilvl w:val="0"/>
                <w:numId w:val="2"/>
              </w:numPr>
              <w:spacing w:after="0" w:line="360" w:lineRule="auto"/>
              <w:ind w:firstLineChars="0"/>
              <w:jc w:val="both"/>
              <w:rPr>
                <w:rFonts w:ascii="仿宋" w:eastAsia="仿宋" w:hAnsi="仿宋"/>
                <w:sz w:val="24"/>
                <w:szCs w:val="24"/>
              </w:rPr>
            </w:pPr>
            <w:r>
              <w:rPr>
                <w:rFonts w:ascii="仿宋" w:eastAsia="仿宋" w:hAnsi="仿宋" w:hint="eastAsia"/>
                <w:sz w:val="24"/>
                <w:szCs w:val="24"/>
              </w:rPr>
              <w:t>黄伯荣等 2001《汉语方言语法调查手册》，广东人民出版社；</w:t>
            </w:r>
          </w:p>
          <w:p w:rsidR="00E736E3" w:rsidRDefault="004F591C">
            <w:pPr>
              <w:pStyle w:val="aff"/>
              <w:numPr>
                <w:ilvl w:val="0"/>
                <w:numId w:val="2"/>
              </w:numPr>
              <w:ind w:firstLineChars="0"/>
              <w:rPr>
                <w:rFonts w:ascii="仿宋" w:eastAsia="仿宋" w:hAnsi="仿宋"/>
                <w:sz w:val="24"/>
                <w:szCs w:val="24"/>
              </w:rPr>
            </w:pPr>
            <w:r>
              <w:rPr>
                <w:rFonts w:ascii="仿宋" w:eastAsia="仿宋" w:hAnsi="仿宋" w:hint="eastAsia"/>
                <w:sz w:val="24"/>
                <w:szCs w:val="24"/>
              </w:rPr>
              <w:t>孙叶林 2013 《湘西南勉语和汉语方言的接触与影响研究-以衡阳常宁塔山瑶族乡为个案》，湖南师大出版社；</w:t>
            </w:r>
          </w:p>
          <w:p w:rsidR="00E736E3" w:rsidRDefault="004F591C">
            <w:pPr>
              <w:pStyle w:val="aff"/>
              <w:numPr>
                <w:ilvl w:val="0"/>
                <w:numId w:val="2"/>
              </w:numPr>
              <w:ind w:firstLineChars="0"/>
              <w:rPr>
                <w:rFonts w:ascii="仿宋" w:eastAsia="仿宋" w:hAnsi="仿宋"/>
                <w:sz w:val="24"/>
                <w:szCs w:val="24"/>
              </w:rPr>
            </w:pPr>
            <w:r>
              <w:rPr>
                <w:rFonts w:ascii="仿宋" w:eastAsia="仿宋" w:hAnsi="仿宋" w:hint="eastAsia"/>
                <w:sz w:val="24"/>
                <w:szCs w:val="24"/>
              </w:rPr>
              <w:t>范俊军 2005 《生态语言学研究述评》，《外语教学与研究》，第2期。</w:t>
            </w:r>
          </w:p>
          <w:p w:rsidR="00E736E3" w:rsidRDefault="00E736E3">
            <w:pPr>
              <w:pStyle w:val="aff"/>
              <w:ind w:firstLineChars="0" w:firstLine="0"/>
              <w:rPr>
                <w:rFonts w:ascii="仿宋" w:eastAsia="仿宋" w:hAnsi="仿宋"/>
                <w:sz w:val="24"/>
                <w:szCs w:val="24"/>
              </w:rPr>
            </w:pPr>
          </w:p>
        </w:tc>
      </w:tr>
      <w:tr w:rsidR="00E736E3">
        <w:trPr>
          <w:trHeight w:val="2476"/>
          <w:jc w:val="center"/>
        </w:trPr>
        <w:tc>
          <w:tcPr>
            <w:tcW w:w="9366" w:type="dxa"/>
            <w:gridSpan w:val="8"/>
          </w:tcPr>
          <w:p w:rsidR="00E736E3" w:rsidRDefault="004F591C">
            <w:pPr>
              <w:rPr>
                <w:rFonts w:eastAsia="楷体_GB2312"/>
                <w:sz w:val="28"/>
                <w:szCs w:val="28"/>
              </w:rPr>
            </w:pPr>
            <w:r>
              <w:rPr>
                <w:rFonts w:eastAsia="楷体_GB2312" w:hint="eastAsia"/>
                <w:sz w:val="28"/>
                <w:szCs w:val="28"/>
              </w:rPr>
              <w:lastRenderedPageBreak/>
              <w:t>指导教师意见</w:t>
            </w:r>
          </w:p>
          <w:p w:rsidR="00E736E3" w:rsidRDefault="004F591C">
            <w:pPr>
              <w:spacing w:after="0" w:line="360" w:lineRule="auto"/>
              <w:ind w:firstLineChars="200" w:firstLine="480"/>
              <w:rPr>
                <w:rFonts w:ascii="仿宋" w:eastAsia="仿宋" w:hAnsi="仿宋"/>
                <w:sz w:val="24"/>
                <w:szCs w:val="24"/>
              </w:rPr>
            </w:pPr>
            <w:r>
              <w:rPr>
                <w:rFonts w:ascii="仿宋" w:eastAsia="仿宋" w:hAnsi="仿宋" w:hint="eastAsia"/>
                <w:sz w:val="24"/>
                <w:szCs w:val="24"/>
              </w:rPr>
              <w:t>本项目响应国家“</w:t>
            </w:r>
            <w:r>
              <w:rPr>
                <w:rFonts w:ascii="仿宋" w:eastAsia="仿宋" w:hAnsi="仿宋"/>
                <w:sz w:val="24"/>
                <w:szCs w:val="24"/>
              </w:rPr>
              <w:t>科学保护各民族语言文字</w:t>
            </w:r>
            <w:r>
              <w:rPr>
                <w:rFonts w:ascii="仿宋" w:eastAsia="仿宋" w:hAnsi="仿宋" w:hint="eastAsia"/>
                <w:sz w:val="24"/>
                <w:szCs w:val="24"/>
              </w:rPr>
              <w:t>”及“</w:t>
            </w:r>
            <w:r>
              <w:rPr>
                <w:rFonts w:ascii="仿宋" w:eastAsia="仿宋" w:hAnsi="仿宋"/>
                <w:sz w:val="24"/>
                <w:szCs w:val="24"/>
              </w:rPr>
              <w:t>保护传承方言文化</w:t>
            </w:r>
            <w:r>
              <w:rPr>
                <w:rFonts w:ascii="仿宋" w:eastAsia="仿宋" w:hAnsi="仿宋" w:hint="eastAsia"/>
                <w:sz w:val="24"/>
                <w:szCs w:val="24"/>
              </w:rPr>
              <w:t>”的政策号召</w:t>
            </w:r>
            <w:r>
              <w:rPr>
                <w:rFonts w:ascii="仿宋" w:eastAsia="仿宋" w:hAnsi="仿宋"/>
                <w:sz w:val="24"/>
                <w:szCs w:val="24"/>
              </w:rPr>
              <w:t xml:space="preserve"> </w:t>
            </w:r>
            <w:r>
              <w:rPr>
                <w:rFonts w:ascii="仿宋" w:eastAsia="仿宋" w:hAnsi="仿宋" w:hint="eastAsia"/>
                <w:sz w:val="24"/>
                <w:szCs w:val="24"/>
              </w:rPr>
              <w:t>，选题具有鲜明的时代色彩和现实意义，既结合自身专业特色又服务社会，具有一定创新性。项目主持人及成员专业知识扎实、社会实践经验丰富、团队协作能力及组织能力比较强。项目组已经有较为充分的前期积累和准备，项目设计能够发挥各成员的优势，可行性比较强。期待本项目能交出令人耳目一新的成果。</w:t>
            </w:r>
          </w:p>
          <w:p w:rsidR="00E736E3" w:rsidRDefault="00E736E3">
            <w:pPr>
              <w:rPr>
                <w:rFonts w:eastAsia="楷体_GB2312"/>
                <w:sz w:val="28"/>
                <w:szCs w:val="28"/>
              </w:rPr>
            </w:pPr>
          </w:p>
          <w:p w:rsidR="00E736E3" w:rsidRDefault="004F591C">
            <w:pPr>
              <w:rPr>
                <w:rFonts w:eastAsia="楷体_GB2312"/>
                <w:sz w:val="28"/>
                <w:szCs w:val="28"/>
              </w:rPr>
            </w:pPr>
            <w:r>
              <w:rPr>
                <w:rFonts w:eastAsia="楷体_GB2312"/>
                <w:sz w:val="28"/>
                <w:szCs w:val="28"/>
              </w:rPr>
              <w:t xml:space="preserve">                        </w:t>
            </w:r>
            <w:r>
              <w:rPr>
                <w:rFonts w:eastAsia="楷体_GB2312" w:hint="eastAsia"/>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E736E3">
        <w:trPr>
          <w:trHeight w:val="2476"/>
          <w:jc w:val="center"/>
        </w:trPr>
        <w:tc>
          <w:tcPr>
            <w:tcW w:w="9366" w:type="dxa"/>
            <w:gridSpan w:val="8"/>
          </w:tcPr>
          <w:p w:rsidR="00E736E3" w:rsidRDefault="004F591C">
            <w:pPr>
              <w:rPr>
                <w:rFonts w:eastAsia="楷体_GB2312"/>
                <w:sz w:val="28"/>
                <w:szCs w:val="28"/>
              </w:rPr>
            </w:pPr>
            <w:r>
              <w:rPr>
                <w:rFonts w:eastAsia="楷体_GB2312" w:hint="eastAsia"/>
                <w:sz w:val="28"/>
                <w:szCs w:val="28"/>
              </w:rPr>
              <w:lastRenderedPageBreak/>
              <w:t>学院推荐意见</w:t>
            </w:r>
            <w:r>
              <w:rPr>
                <w:rFonts w:eastAsia="楷体_GB2312"/>
                <w:sz w:val="28"/>
                <w:szCs w:val="28"/>
              </w:rPr>
              <w:t xml:space="preserve">     </w:t>
            </w:r>
          </w:p>
          <w:p w:rsidR="00E736E3" w:rsidRDefault="00E736E3">
            <w:pPr>
              <w:rPr>
                <w:rFonts w:eastAsia="楷体_GB2312"/>
                <w:sz w:val="28"/>
                <w:szCs w:val="28"/>
              </w:rPr>
            </w:pPr>
          </w:p>
          <w:p w:rsidR="00E736E3" w:rsidRDefault="00E736E3">
            <w:pPr>
              <w:rPr>
                <w:rFonts w:eastAsia="楷体_GB2312"/>
                <w:sz w:val="28"/>
                <w:szCs w:val="28"/>
              </w:rPr>
            </w:pPr>
          </w:p>
          <w:p w:rsidR="00E736E3" w:rsidRDefault="00E736E3">
            <w:pPr>
              <w:rPr>
                <w:rFonts w:eastAsia="楷体_GB2312"/>
                <w:sz w:val="28"/>
                <w:szCs w:val="28"/>
              </w:rPr>
            </w:pPr>
          </w:p>
          <w:p w:rsidR="00E736E3" w:rsidRDefault="00E736E3">
            <w:pPr>
              <w:rPr>
                <w:rFonts w:eastAsia="楷体_GB2312"/>
                <w:sz w:val="28"/>
                <w:szCs w:val="28"/>
              </w:rPr>
            </w:pPr>
          </w:p>
          <w:p w:rsidR="00E736E3" w:rsidRDefault="00E736E3">
            <w:pPr>
              <w:rPr>
                <w:rFonts w:eastAsia="楷体_GB2312"/>
                <w:sz w:val="28"/>
                <w:szCs w:val="28"/>
              </w:rPr>
            </w:pPr>
          </w:p>
          <w:p w:rsidR="00E736E3" w:rsidRDefault="004F591C">
            <w:pPr>
              <w:ind w:firstLineChars="1300" w:firstLine="364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E736E3" w:rsidRDefault="00E736E3">
      <w:pPr>
        <w:rPr>
          <w:sz w:val="28"/>
          <w:szCs w:val="28"/>
        </w:rPr>
      </w:pPr>
    </w:p>
    <w:sectPr w:rsidR="00E736E3">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18D6" w:rsidRDefault="00F118D6">
      <w:pPr>
        <w:spacing w:after="0"/>
      </w:pPr>
      <w:r>
        <w:separator/>
      </w:r>
    </w:p>
  </w:endnote>
  <w:endnote w:type="continuationSeparator" w:id="0">
    <w:p w:rsidR="00F118D6" w:rsidRDefault="00F118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roman"/>
    <w:pitch w:val="default"/>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18D6" w:rsidRDefault="00F118D6">
      <w:pPr>
        <w:spacing w:after="0"/>
      </w:pPr>
      <w:r>
        <w:separator/>
      </w:r>
    </w:p>
  </w:footnote>
  <w:footnote w:type="continuationSeparator" w:id="0">
    <w:p w:rsidR="00F118D6" w:rsidRDefault="00F118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E3" w:rsidRDefault="00E736E3">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56E5D"/>
    <w:multiLevelType w:val="multilevel"/>
    <w:tmpl w:val="07B56E5D"/>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4A0DA9"/>
    <w:multiLevelType w:val="multilevel"/>
    <w:tmpl w:val="0D4A0DA9"/>
    <w:lvl w:ilvl="0">
      <w:start w:val="1"/>
      <w:numFmt w:val="decimal"/>
      <w:lvlText w:val="%1."/>
      <w:lvlJc w:val="left"/>
      <w:pPr>
        <w:ind w:left="720" w:hanging="480"/>
      </w:pPr>
      <w:rPr>
        <w:rFonts w:hint="default"/>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3FC"/>
    <w:rsid w:val="00027CBD"/>
    <w:rsid w:val="00071341"/>
    <w:rsid w:val="00074B60"/>
    <w:rsid w:val="000935C0"/>
    <w:rsid w:val="001C2B17"/>
    <w:rsid w:val="001C42AC"/>
    <w:rsid w:val="002320B2"/>
    <w:rsid w:val="00242616"/>
    <w:rsid w:val="00261BBB"/>
    <w:rsid w:val="00297546"/>
    <w:rsid w:val="002F2620"/>
    <w:rsid w:val="0034174E"/>
    <w:rsid w:val="00374293"/>
    <w:rsid w:val="004545B7"/>
    <w:rsid w:val="004813E7"/>
    <w:rsid w:val="00484F6B"/>
    <w:rsid w:val="004C0890"/>
    <w:rsid w:val="004D1ABC"/>
    <w:rsid w:val="004F4E80"/>
    <w:rsid w:val="004F591C"/>
    <w:rsid w:val="005172C7"/>
    <w:rsid w:val="00532CF9"/>
    <w:rsid w:val="00591E6E"/>
    <w:rsid w:val="00597EE4"/>
    <w:rsid w:val="005B1718"/>
    <w:rsid w:val="005C427F"/>
    <w:rsid w:val="00612028"/>
    <w:rsid w:val="006871F1"/>
    <w:rsid w:val="006D63CE"/>
    <w:rsid w:val="00760F6C"/>
    <w:rsid w:val="007C5C66"/>
    <w:rsid w:val="007F64A7"/>
    <w:rsid w:val="008050E5"/>
    <w:rsid w:val="00834C86"/>
    <w:rsid w:val="008B2613"/>
    <w:rsid w:val="008C3083"/>
    <w:rsid w:val="00934789"/>
    <w:rsid w:val="009C0081"/>
    <w:rsid w:val="009E00AC"/>
    <w:rsid w:val="009E6390"/>
    <w:rsid w:val="009E78A8"/>
    <w:rsid w:val="009F08A2"/>
    <w:rsid w:val="009F4CC5"/>
    <w:rsid w:val="00A0799C"/>
    <w:rsid w:val="00A10412"/>
    <w:rsid w:val="00A63B79"/>
    <w:rsid w:val="00A719F2"/>
    <w:rsid w:val="00A73E48"/>
    <w:rsid w:val="00AD07FE"/>
    <w:rsid w:val="00B623EA"/>
    <w:rsid w:val="00C12691"/>
    <w:rsid w:val="00CC2D8C"/>
    <w:rsid w:val="00D118D4"/>
    <w:rsid w:val="00D32DD3"/>
    <w:rsid w:val="00D631DE"/>
    <w:rsid w:val="00D809C1"/>
    <w:rsid w:val="00DC192F"/>
    <w:rsid w:val="00DD6413"/>
    <w:rsid w:val="00DE5970"/>
    <w:rsid w:val="00DF3118"/>
    <w:rsid w:val="00E306F8"/>
    <w:rsid w:val="00E45770"/>
    <w:rsid w:val="00E7362F"/>
    <w:rsid w:val="00E736E3"/>
    <w:rsid w:val="00E913FC"/>
    <w:rsid w:val="00E95BB1"/>
    <w:rsid w:val="00F118D6"/>
    <w:rsid w:val="00F52B08"/>
    <w:rsid w:val="00FD1263"/>
    <w:rsid w:val="00FD69B9"/>
    <w:rsid w:val="25745BCD"/>
    <w:rsid w:val="418540FC"/>
    <w:rsid w:val="42F105C2"/>
    <w:rsid w:val="44194696"/>
    <w:rsid w:val="50C16F80"/>
    <w:rsid w:val="6B791D39"/>
    <w:rsid w:val="6C290FF2"/>
    <w:rsid w:val="6F9C4351"/>
    <w:rsid w:val="766C4BEC"/>
    <w:rsid w:val="7E5C6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8589C-953D-4CA4-827A-B6484BAF6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1159</Words>
  <Characters>6607</Characters>
  <Application>Microsoft Office Word</Application>
  <DocSecurity>0</DocSecurity>
  <Lines>55</Lines>
  <Paragraphs>15</Paragraphs>
  <ScaleCrop>false</ScaleCrop>
  <Company>china</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2018-03-16T06:06:00Z</dcterms:created>
  <dcterms:modified xsi:type="dcterms:W3CDTF">2020-03-16T07:46:00Z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